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7A7D2" w14:textId="77777777" w:rsidR="00A6612C" w:rsidRDefault="009E0417" w:rsidP="00A6612C">
      <w:pPr>
        <w:jc w:val="center"/>
        <w:rPr>
          <w:rFonts w:ascii="Times New Roman" w:hAnsi="Times New Roman"/>
          <w:color w:val="C0504D" w:themeColor="accent2"/>
        </w:rPr>
      </w:pPr>
      <w:r>
        <w:rPr>
          <w:noProof/>
          <w:color w:val="C0504D" w:themeColor="accent2"/>
        </w:rPr>
        <w:drawing>
          <wp:inline distT="0" distB="0" distL="0" distR="0" wp14:anchorId="2BBF0D74" wp14:editId="5B73F0C8">
            <wp:extent cx="1661795" cy="914292"/>
            <wp:effectExtent l="0" t="0" r="0" b="635"/>
            <wp:docPr id="6" name="Picture 6" descr="Macintosh HD:Users:lindagottlieb:Desktop:turningpoints215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ndagottlieb:Desktop:turningpoints215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556" cy="915261"/>
                    </a:xfrm>
                    <a:prstGeom prst="rect">
                      <a:avLst/>
                    </a:prstGeom>
                    <a:noFill/>
                    <a:ln>
                      <a:noFill/>
                    </a:ln>
                  </pic:spPr>
                </pic:pic>
              </a:graphicData>
            </a:graphic>
          </wp:inline>
        </w:drawing>
      </w:r>
    </w:p>
    <w:p w14:paraId="26ADE7B3" w14:textId="77777777" w:rsidR="00A6612C" w:rsidRDefault="00A6612C" w:rsidP="003E7C9C">
      <w:pPr>
        <w:jc w:val="both"/>
        <w:rPr>
          <w:rFonts w:ascii="Times New Roman" w:hAnsi="Times New Roman"/>
          <w:color w:val="C0504D" w:themeColor="accent2"/>
        </w:rPr>
      </w:pPr>
      <w:r>
        <w:rPr>
          <w:noProof/>
        </w:rPr>
        <mc:AlternateContent>
          <mc:Choice Requires="wps">
            <w:drawing>
              <wp:anchor distT="0" distB="0" distL="114300" distR="114300" simplePos="0" relativeHeight="251658240" behindDoc="0" locked="0" layoutInCell="1" allowOverlap="1" wp14:anchorId="09E91A1A" wp14:editId="27F7A3DF">
                <wp:simplePos x="0" y="0"/>
                <wp:positionH relativeFrom="margin">
                  <wp:posOffset>-575310</wp:posOffset>
                </wp:positionH>
                <wp:positionV relativeFrom="paragraph">
                  <wp:posOffset>307975</wp:posOffset>
                </wp:positionV>
                <wp:extent cx="6698615" cy="125984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8615" cy="1259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7150D1A" w14:textId="299D24A1" w:rsidR="00E46E11" w:rsidRDefault="00E46E11" w:rsidP="00E46E11">
                            <w:pPr>
                              <w:ind w:left="1440" w:firstLine="720"/>
                              <w:rPr>
                                <w:rFonts w:ascii="Times New Roman" w:hAnsi="Times New Roman"/>
                                <w:b/>
                                <w:bCs/>
                              </w:rPr>
                            </w:pPr>
                            <w:r>
                              <w:rPr>
                                <w:rFonts w:ascii="Times New Roman" w:hAnsi="Times New Roman"/>
                                <w:b/>
                                <w:bCs/>
                              </w:rPr>
                              <w:t xml:space="preserve">                   Linda J. Gottlieb, LMFT, LCSW-R</w:t>
                            </w:r>
                          </w:p>
                          <w:p w14:paraId="318148C7" w14:textId="7881C7AE" w:rsidR="00A6612C" w:rsidRDefault="00E46E11" w:rsidP="00E46E11">
                            <w:pPr>
                              <w:ind w:left="720" w:firstLine="720"/>
                              <w:rPr>
                                <w:rFonts w:ascii="Times New Roman" w:hAnsi="Times New Roman"/>
                                <w:b/>
                                <w:bCs/>
                              </w:rPr>
                            </w:pPr>
                            <w:r>
                              <w:rPr>
                                <w:rFonts w:ascii="Times New Roman" w:hAnsi="Times New Roman"/>
                                <w:b/>
                                <w:bCs/>
                              </w:rPr>
                              <w:t xml:space="preserve">                  </w:t>
                            </w:r>
                            <w:r w:rsidRPr="00E46E11">
                              <w:rPr>
                                <w:rFonts w:ascii="Times New Roman" w:hAnsi="Times New Roman"/>
                                <w:b/>
                                <w:bCs/>
                              </w:rPr>
                              <w:t>New York State Licensed Mental Health Practitioner</w:t>
                            </w:r>
                          </w:p>
                          <w:p w14:paraId="451147D5" w14:textId="77777777" w:rsidR="00E46E11" w:rsidRDefault="00E46E11" w:rsidP="00E46E11">
                            <w:pPr>
                              <w:ind w:left="2160" w:firstLine="720"/>
                              <w:rPr>
                                <w:rFonts w:ascii="Times New Roman" w:hAnsi="Times New Roman"/>
                                <w:b/>
                                <w:bCs/>
                              </w:rPr>
                            </w:pPr>
                            <w:r>
                              <w:rPr>
                                <w:rFonts w:ascii="Times New Roman" w:hAnsi="Times New Roman"/>
                                <w:b/>
                                <w:bCs/>
                              </w:rPr>
                              <w:t>Former Faculty Minuchin Center for the Family</w:t>
                            </w:r>
                          </w:p>
                          <w:p w14:paraId="6BA3A3B4" w14:textId="32821FF8" w:rsidR="00E46E11" w:rsidRPr="00E46E11" w:rsidRDefault="00E46E11" w:rsidP="00E46E11">
                            <w:pPr>
                              <w:ind w:left="2160" w:firstLine="720"/>
                              <w:rPr>
                                <w:rFonts w:ascii="Times New Roman" w:hAnsi="Times New Roman"/>
                                <w:b/>
                                <w:bCs/>
                              </w:rPr>
                            </w:pPr>
                            <w:r>
                              <w:rPr>
                                <w:rFonts w:ascii="Times New Roman" w:hAnsi="Times New Roman"/>
                              </w:rPr>
                              <w:tab/>
                            </w:r>
                          </w:p>
                          <w:p w14:paraId="0C9309AF" w14:textId="61315170" w:rsidR="00E46E11" w:rsidRDefault="00E46E11">
                            <w:r>
                              <w:t>347-454-8840 Telephone</w:t>
                            </w:r>
                            <w:r>
                              <w:tab/>
                            </w:r>
                            <w:r>
                              <w:tab/>
                            </w:r>
                            <w:r>
                              <w:tab/>
                            </w:r>
                            <w:r>
                              <w:tab/>
                            </w:r>
                            <w:r>
                              <w:tab/>
                            </w:r>
                            <w:r>
                              <w:tab/>
                            </w:r>
                            <w:r>
                              <w:tab/>
                              <w:t xml:space="preserve">              MyLMFT@gmail.com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91A1A" id="_x0000_t202" coordsize="21600,21600" o:spt="202" path="m,l,21600r21600,l21600,xe">
                <v:stroke joinstyle="miter"/>
                <v:path gradientshapeok="t" o:connecttype="rect"/>
              </v:shapetype>
              <v:shape id="Text Box 1" o:spid="_x0000_s1026" type="#_x0000_t202" style="position:absolute;left:0;text-align:left;margin-left:-45.3pt;margin-top:24.25pt;width:527.45pt;height:99.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" filled="f" stroked="f">
                <v:textbox>
                  <w:txbxContent>
                    <w:p w14:paraId="57150D1A" w14:textId="299D24A1" w:rsidR="00E46E11" w:rsidRDefault="00E46E11" w:rsidP="00E46E11">
                      <w:pPr>
                        <w:ind w:left="1440" w:firstLine="720"/>
                        <w:rPr>
                          <w:rFonts w:ascii="Times New Roman" w:hAnsi="Times New Roman"/>
                          <w:b/>
                          <w:bCs/>
                        </w:rPr>
                      </w:pPr>
                      <w:r>
                        <w:rPr>
                          <w:rFonts w:ascii="Times New Roman" w:hAnsi="Times New Roman"/>
                          <w:b/>
                          <w:bCs/>
                        </w:rPr>
                        <w:t xml:space="preserve">                   Linda J. Gottlieb, LMFT, LCSW-R</w:t>
                      </w:r>
                    </w:p>
                    <w:p w14:paraId="318148C7" w14:textId="7881C7AE" w:rsidR="00A6612C" w:rsidRDefault="00E46E11" w:rsidP="00E46E11">
                      <w:pPr>
                        <w:ind w:left="720" w:firstLine="720"/>
                        <w:rPr>
                          <w:rFonts w:ascii="Times New Roman" w:hAnsi="Times New Roman"/>
                          <w:b/>
                          <w:bCs/>
                        </w:rPr>
                      </w:pPr>
                      <w:r>
                        <w:rPr>
                          <w:rFonts w:ascii="Times New Roman" w:hAnsi="Times New Roman"/>
                          <w:b/>
                          <w:bCs/>
                        </w:rPr>
                        <w:t xml:space="preserve">                  </w:t>
                      </w:r>
                      <w:r w:rsidRPr="00E46E11">
                        <w:rPr>
                          <w:rFonts w:ascii="Times New Roman" w:hAnsi="Times New Roman"/>
                          <w:b/>
                          <w:bCs/>
                        </w:rPr>
                        <w:t>New York State Licensed Mental Health Practitioner</w:t>
                      </w:r>
                    </w:p>
                    <w:p w14:paraId="451147D5" w14:textId="77777777" w:rsidR="00E46E11" w:rsidRDefault="00E46E11" w:rsidP="00E46E11">
                      <w:pPr>
                        <w:ind w:left="2160" w:firstLine="720"/>
                        <w:rPr>
                          <w:rFonts w:ascii="Times New Roman" w:hAnsi="Times New Roman"/>
                          <w:b/>
                          <w:bCs/>
                        </w:rPr>
                      </w:pPr>
                      <w:r>
                        <w:rPr>
                          <w:rFonts w:ascii="Times New Roman" w:hAnsi="Times New Roman"/>
                          <w:b/>
                          <w:bCs/>
                        </w:rPr>
                        <w:t>Former Faculty Minuchin Center for the Family</w:t>
                      </w:r>
                    </w:p>
                    <w:p w14:paraId="6BA3A3B4" w14:textId="32821FF8" w:rsidR="00E46E11" w:rsidRPr="00E46E11" w:rsidRDefault="00E46E11" w:rsidP="00E46E11">
                      <w:pPr>
                        <w:ind w:left="2160" w:firstLine="720"/>
                        <w:rPr>
                          <w:rFonts w:ascii="Times New Roman" w:hAnsi="Times New Roman"/>
                          <w:b/>
                          <w:bCs/>
                        </w:rPr>
                      </w:pPr>
                      <w:r>
                        <w:rPr>
                          <w:rFonts w:ascii="Times New Roman" w:hAnsi="Times New Roman"/>
                        </w:rPr>
                        <w:tab/>
                      </w:r>
                    </w:p>
                    <w:p w14:paraId="0C9309AF" w14:textId="61315170" w:rsidR="00E46E11" w:rsidRDefault="00E46E11">
                      <w:r>
                        <w:t>347-454-8840 Telephone</w:t>
                      </w:r>
                      <w:r>
                        <w:tab/>
                      </w:r>
                      <w:r>
                        <w:tab/>
                      </w:r>
                      <w:r>
                        <w:tab/>
                      </w:r>
                      <w:r>
                        <w:tab/>
                      </w:r>
                      <w:r>
                        <w:tab/>
                      </w:r>
                      <w:r>
                        <w:tab/>
                      </w:r>
                      <w:r>
                        <w:tab/>
                        <w:t xml:space="preserve">              MyLMFT@gmail.com</w:t>
                      </w:r>
                    </w:p>
                  </w:txbxContent>
                </v:textbox>
                <w10:wrap type="square" anchorx="margin"/>
              </v:shape>
            </w:pict>
          </mc:Fallback>
        </mc:AlternateContent>
      </w:r>
    </w:p>
    <w:p w14:paraId="789E91A5" w14:textId="77777777" w:rsidR="00A6612C" w:rsidRPr="00D82BEB" w:rsidRDefault="00A6612C" w:rsidP="003E7C9C">
      <w:pPr>
        <w:jc w:val="both"/>
        <w:rPr>
          <w:rFonts w:ascii="Times New Roman" w:hAnsi="Times New Roman"/>
          <w:color w:val="000000" w:themeColor="text1"/>
        </w:rPr>
      </w:pPr>
    </w:p>
    <w:p w14:paraId="76465C0D" w14:textId="77777777" w:rsidR="0053785B" w:rsidRPr="00842359" w:rsidRDefault="0053785B" w:rsidP="003E7C9C">
      <w:pPr>
        <w:jc w:val="both"/>
        <w:rPr>
          <w:color w:val="C00000"/>
        </w:rPr>
      </w:pPr>
      <w:r w:rsidRPr="00842359">
        <w:rPr>
          <w:rFonts w:ascii="Times New Roman" w:hAnsi="Times New Roman"/>
          <w:color w:val="C00000"/>
        </w:rPr>
        <w:t>Honorable</w:t>
      </w:r>
      <w:r w:rsidR="00D82BEB" w:rsidRPr="00842359">
        <w:rPr>
          <w:rFonts w:ascii="Times New Roman" w:hAnsi="Times New Roman"/>
          <w:color w:val="C00000"/>
        </w:rPr>
        <w:t xml:space="preserve"> </w:t>
      </w:r>
    </w:p>
    <w:p w14:paraId="04465B55" w14:textId="77777777" w:rsidR="00842359" w:rsidRPr="00842359" w:rsidRDefault="00D82BEB" w:rsidP="0053785B">
      <w:pPr>
        <w:pStyle w:val="Heading3"/>
        <w:spacing w:before="0" w:after="0"/>
        <w:rPr>
          <w:rStyle w:val="Emphasis"/>
          <w:b w:val="0"/>
          <w:i w:val="0"/>
          <w:color w:val="C00000"/>
        </w:rPr>
      </w:pPr>
      <w:r w:rsidRPr="00842359">
        <w:rPr>
          <w:rStyle w:val="Emphasis"/>
          <w:b w:val="0"/>
          <w:i w:val="0"/>
          <w:color w:val="C00000"/>
        </w:rPr>
        <w:t xml:space="preserve">County of </w:t>
      </w:r>
    </w:p>
    <w:p w14:paraId="1A2A820E" w14:textId="77777777" w:rsidR="0053785B" w:rsidRPr="00842359" w:rsidRDefault="0053785B" w:rsidP="0053785B">
      <w:pPr>
        <w:pStyle w:val="Heading3"/>
        <w:spacing w:before="0" w:after="0"/>
        <w:rPr>
          <w:rFonts w:ascii="Times New Roman" w:hAnsi="Times New Roman"/>
          <w:color w:val="C00000"/>
          <w:sz w:val="24"/>
          <w:szCs w:val="24"/>
        </w:rPr>
      </w:pPr>
      <w:r w:rsidRPr="00842359">
        <w:rPr>
          <w:rStyle w:val="Emphasis"/>
          <w:b w:val="0"/>
          <w:i w:val="0"/>
          <w:color w:val="C00000"/>
        </w:rPr>
        <w:t>Family Court Division</w:t>
      </w:r>
      <w:r w:rsidRPr="00842359">
        <w:rPr>
          <w:rFonts w:ascii="Times New Roman" w:hAnsi="Times New Roman"/>
          <w:b w:val="0"/>
          <w:i/>
          <w:color w:val="C00000"/>
          <w:sz w:val="24"/>
          <w:szCs w:val="24"/>
        </w:rPr>
        <w:br/>
      </w:r>
      <w:r w:rsidR="00842359" w:rsidRPr="00842359">
        <w:rPr>
          <w:rStyle w:val="Strong"/>
          <w:rFonts w:ascii="Times New Roman" w:hAnsi="Times New Roman"/>
          <w:color w:val="C00000"/>
        </w:rPr>
        <w:t>?? street</w:t>
      </w:r>
    </w:p>
    <w:p w14:paraId="6BCC1313" w14:textId="77777777" w:rsidR="0053785B" w:rsidRPr="00842359" w:rsidRDefault="00842359" w:rsidP="0053785B">
      <w:pPr>
        <w:rPr>
          <w:rFonts w:ascii="Times New Roman" w:hAnsi="Times New Roman"/>
          <w:color w:val="C00000"/>
        </w:rPr>
      </w:pPr>
      <w:r w:rsidRPr="00842359">
        <w:rPr>
          <w:rFonts w:ascii="Times New Roman" w:hAnsi="Times New Roman"/>
          <w:color w:val="C00000"/>
        </w:rPr>
        <w:t>City</w:t>
      </w:r>
      <w:r w:rsidR="00D82BEB" w:rsidRPr="00842359">
        <w:rPr>
          <w:rFonts w:ascii="Times New Roman" w:hAnsi="Times New Roman"/>
          <w:color w:val="C00000"/>
        </w:rPr>
        <w:t xml:space="preserve">, </w:t>
      </w:r>
      <w:r w:rsidRPr="00842359">
        <w:rPr>
          <w:rFonts w:ascii="Times New Roman" w:hAnsi="Times New Roman"/>
          <w:color w:val="C00000"/>
        </w:rPr>
        <w:t>State</w:t>
      </w:r>
    </w:p>
    <w:p w14:paraId="0F049E64" w14:textId="77777777" w:rsidR="00D82BEB" w:rsidRPr="00D82BEB" w:rsidRDefault="00D82BEB" w:rsidP="0053785B">
      <w:pPr>
        <w:rPr>
          <w:color w:val="000000" w:themeColor="text1"/>
        </w:rPr>
      </w:pPr>
    </w:p>
    <w:p w14:paraId="3F3D17C1" w14:textId="77777777" w:rsidR="00136B8D" w:rsidRPr="00842359" w:rsidRDefault="00D82BEB" w:rsidP="00C464E7">
      <w:pPr>
        <w:spacing w:line="360" w:lineRule="auto"/>
        <w:rPr>
          <w:rFonts w:ascii="Times New Roman" w:hAnsi="Times New Roman"/>
          <w:iCs/>
          <w:color w:val="C00000"/>
        </w:rPr>
      </w:pPr>
      <w:r w:rsidRPr="00D82BEB">
        <w:rPr>
          <w:rFonts w:ascii="Times New Roman" w:hAnsi="Times New Roman"/>
          <w:color w:val="000000" w:themeColor="text1"/>
        </w:rPr>
        <w:t xml:space="preserve">Dear Judge </w:t>
      </w:r>
      <w:r w:rsidR="00842359" w:rsidRPr="00842359">
        <w:rPr>
          <w:rFonts w:ascii="Times New Roman" w:hAnsi="Times New Roman"/>
          <w:color w:val="C00000"/>
        </w:rPr>
        <w:t>——-</w:t>
      </w:r>
      <w:r w:rsidR="0053785B" w:rsidRPr="00842359">
        <w:rPr>
          <w:rStyle w:val="Emphasis"/>
          <w:rFonts w:ascii="Times New Roman" w:hAnsi="Times New Roman"/>
          <w:color w:val="C00000"/>
        </w:rPr>
        <w:t>:</w:t>
      </w:r>
    </w:p>
    <w:p w14:paraId="25C50E26" w14:textId="720A9B75" w:rsidR="00BD581D" w:rsidRPr="00257F2D" w:rsidRDefault="00FB2EDD" w:rsidP="0081784C">
      <w:pPr>
        <w:jc w:val="both"/>
        <w:rPr>
          <w:rFonts w:asciiTheme="minorHAnsi" w:hAnsiTheme="minorHAnsi"/>
          <w:b/>
          <w:i/>
        </w:rPr>
      </w:pPr>
      <w:r w:rsidRPr="00257F2D">
        <w:rPr>
          <w:rFonts w:asciiTheme="minorHAnsi" w:hAnsiTheme="minorHAnsi"/>
        </w:rPr>
        <w:t xml:space="preserve">Attached you will </w:t>
      </w:r>
      <w:r w:rsidR="003704B2" w:rsidRPr="00257F2D">
        <w:rPr>
          <w:rFonts w:asciiTheme="minorHAnsi" w:hAnsiTheme="minorHAnsi"/>
        </w:rPr>
        <w:t xml:space="preserve">find </w:t>
      </w:r>
      <w:r w:rsidR="00C2580A" w:rsidRPr="00257F2D">
        <w:rPr>
          <w:rFonts w:asciiTheme="minorHAnsi" w:hAnsiTheme="minorHAnsi"/>
        </w:rPr>
        <w:t>a</w:t>
      </w:r>
      <w:r w:rsidRPr="00257F2D">
        <w:rPr>
          <w:rFonts w:asciiTheme="minorHAnsi" w:hAnsiTheme="minorHAnsi"/>
        </w:rPr>
        <w:t xml:space="preserve"> </w:t>
      </w:r>
      <w:r w:rsidR="000E6DE9" w:rsidRPr="00257F2D">
        <w:rPr>
          <w:rFonts w:asciiTheme="minorHAnsi" w:hAnsiTheme="minorHAnsi"/>
        </w:rPr>
        <w:t>twenty</w:t>
      </w:r>
      <w:r w:rsidR="003C09CF" w:rsidRPr="00257F2D">
        <w:rPr>
          <w:rFonts w:asciiTheme="minorHAnsi" w:hAnsiTheme="minorHAnsi"/>
        </w:rPr>
        <w:t>-</w:t>
      </w:r>
      <w:r w:rsidR="00184CF0">
        <w:rPr>
          <w:rFonts w:asciiTheme="minorHAnsi" w:hAnsiTheme="minorHAnsi"/>
        </w:rPr>
        <w:t>t</w:t>
      </w:r>
      <w:r w:rsidR="0009267C">
        <w:rPr>
          <w:rFonts w:asciiTheme="minorHAnsi" w:hAnsiTheme="minorHAnsi"/>
        </w:rPr>
        <w:t>wo</w:t>
      </w:r>
      <w:r w:rsidR="00BB2ACE" w:rsidRPr="00257F2D">
        <w:rPr>
          <w:rFonts w:asciiTheme="minorHAnsi" w:hAnsiTheme="minorHAnsi"/>
        </w:rPr>
        <w:t xml:space="preserve"> </w:t>
      </w:r>
      <w:r w:rsidR="007F0B16" w:rsidRPr="00257F2D">
        <w:rPr>
          <w:rFonts w:asciiTheme="minorHAnsi" w:hAnsiTheme="minorHAnsi"/>
        </w:rPr>
        <w:t>(</w:t>
      </w:r>
      <w:r w:rsidR="000E6DE9" w:rsidRPr="00257F2D">
        <w:rPr>
          <w:rFonts w:asciiTheme="minorHAnsi" w:hAnsiTheme="minorHAnsi"/>
        </w:rPr>
        <w:t>2</w:t>
      </w:r>
      <w:r w:rsidR="0009267C">
        <w:rPr>
          <w:rFonts w:asciiTheme="minorHAnsi" w:hAnsiTheme="minorHAnsi"/>
        </w:rPr>
        <w:t>2</w:t>
      </w:r>
      <w:r w:rsidRPr="00257F2D">
        <w:rPr>
          <w:rFonts w:asciiTheme="minorHAnsi" w:hAnsiTheme="minorHAnsi"/>
        </w:rPr>
        <w:t xml:space="preserve">) page my </w:t>
      </w:r>
      <w:r w:rsidRPr="00257F2D">
        <w:rPr>
          <w:rFonts w:asciiTheme="minorHAnsi" w:hAnsiTheme="minorHAnsi"/>
          <w:b/>
          <w:i/>
        </w:rPr>
        <w:t>Amicus Brief</w:t>
      </w:r>
      <w:r w:rsidR="008242A1" w:rsidRPr="00257F2D">
        <w:rPr>
          <w:rFonts w:asciiTheme="minorHAnsi" w:hAnsiTheme="minorHAnsi"/>
          <w:b/>
          <w:i/>
        </w:rPr>
        <w:t xml:space="preserve"> </w:t>
      </w:r>
      <w:r w:rsidR="00A875F4" w:rsidRPr="00257F2D">
        <w:rPr>
          <w:rFonts w:asciiTheme="minorHAnsi" w:hAnsiTheme="minorHAnsi"/>
          <w:b/>
          <w:i/>
        </w:rPr>
        <w:t>documenting</w:t>
      </w:r>
      <w:r w:rsidR="00312628" w:rsidRPr="00257F2D">
        <w:rPr>
          <w:rFonts w:asciiTheme="minorHAnsi" w:hAnsiTheme="minorHAnsi"/>
          <w:b/>
          <w:i/>
        </w:rPr>
        <w:t xml:space="preserve"> why traditional reunification </w:t>
      </w:r>
      <w:r w:rsidR="00BF377E" w:rsidRPr="00257F2D">
        <w:rPr>
          <w:rFonts w:asciiTheme="minorHAnsi" w:hAnsiTheme="minorHAnsi"/>
          <w:b/>
          <w:i/>
        </w:rPr>
        <w:t>therapy typically</w:t>
      </w:r>
      <w:r w:rsidR="0011694D" w:rsidRPr="00257F2D">
        <w:rPr>
          <w:rFonts w:asciiTheme="minorHAnsi" w:hAnsiTheme="minorHAnsi"/>
          <w:b/>
          <w:i/>
        </w:rPr>
        <w:t xml:space="preserve"> produces</w:t>
      </w:r>
      <w:r w:rsidR="00BF377E" w:rsidRPr="00257F2D">
        <w:rPr>
          <w:rFonts w:asciiTheme="minorHAnsi" w:hAnsiTheme="minorHAnsi"/>
          <w:b/>
          <w:i/>
        </w:rPr>
        <w:t xml:space="preserve"> catastrophic failure</w:t>
      </w:r>
      <w:r w:rsidR="002F444B" w:rsidRPr="00257F2D">
        <w:rPr>
          <w:rFonts w:asciiTheme="minorHAnsi" w:hAnsiTheme="minorHAnsi"/>
          <w:b/>
          <w:i/>
        </w:rPr>
        <w:t xml:space="preserve"> </w:t>
      </w:r>
      <w:r w:rsidR="0011694D" w:rsidRPr="00257F2D">
        <w:rPr>
          <w:rFonts w:asciiTheme="minorHAnsi" w:hAnsiTheme="minorHAnsi"/>
          <w:b/>
          <w:i/>
        </w:rPr>
        <w:t>in</w:t>
      </w:r>
      <w:r w:rsidR="008242A1" w:rsidRPr="00257F2D">
        <w:rPr>
          <w:rFonts w:asciiTheme="minorHAnsi" w:hAnsiTheme="minorHAnsi"/>
          <w:b/>
          <w:i/>
        </w:rPr>
        <w:t xml:space="preserve"> </w:t>
      </w:r>
      <w:r w:rsidR="00AB58B4" w:rsidRPr="00257F2D">
        <w:rPr>
          <w:rFonts w:asciiTheme="minorHAnsi" w:hAnsiTheme="minorHAnsi"/>
          <w:b/>
          <w:i/>
        </w:rPr>
        <w:t>cases o</w:t>
      </w:r>
      <w:r w:rsidR="002F444B" w:rsidRPr="00257F2D">
        <w:rPr>
          <w:rFonts w:asciiTheme="minorHAnsi" w:hAnsiTheme="minorHAnsi"/>
          <w:b/>
          <w:i/>
        </w:rPr>
        <w:t>f severe</w:t>
      </w:r>
      <w:r w:rsidR="0011694D" w:rsidRPr="00257F2D">
        <w:rPr>
          <w:rFonts w:asciiTheme="minorHAnsi" w:hAnsiTheme="minorHAnsi"/>
          <w:b/>
          <w:i/>
        </w:rPr>
        <w:t xml:space="preserve"> parental alienation</w:t>
      </w:r>
      <w:r w:rsidR="0011694D" w:rsidRPr="00257F2D">
        <w:rPr>
          <w:rFonts w:ascii="Helvetica" w:eastAsia="Helvetica" w:hAnsi="Helvetica" w:cs="Helvetica"/>
          <w:b/>
          <w:i/>
        </w:rPr>
        <w:t>—</w:t>
      </w:r>
      <w:r w:rsidR="0011694D" w:rsidRPr="00257F2D">
        <w:rPr>
          <w:rFonts w:asciiTheme="minorHAnsi" w:hAnsiTheme="minorHAnsi"/>
          <w:b/>
          <w:i/>
        </w:rPr>
        <w:t>cases in which one parent has engaged in a</w:t>
      </w:r>
      <w:r w:rsidR="00A6766D" w:rsidRPr="00257F2D">
        <w:rPr>
          <w:rFonts w:asciiTheme="minorHAnsi" w:hAnsiTheme="minorHAnsi"/>
          <w:b/>
          <w:i/>
        </w:rPr>
        <w:t xml:space="preserve"> </w:t>
      </w:r>
      <w:r w:rsidR="00BC3D31">
        <w:rPr>
          <w:rFonts w:asciiTheme="minorHAnsi" w:hAnsiTheme="minorHAnsi"/>
          <w:b/>
          <w:i/>
        </w:rPr>
        <w:t>mission</w:t>
      </w:r>
      <w:r w:rsidR="002F444B" w:rsidRPr="00257F2D">
        <w:rPr>
          <w:rFonts w:asciiTheme="minorHAnsi" w:hAnsiTheme="minorHAnsi"/>
          <w:b/>
          <w:i/>
        </w:rPr>
        <w:t xml:space="preserve"> </w:t>
      </w:r>
      <w:r w:rsidR="00BC3D31">
        <w:rPr>
          <w:rFonts w:asciiTheme="minorHAnsi" w:hAnsiTheme="minorHAnsi"/>
          <w:b/>
          <w:i/>
        </w:rPr>
        <w:t>to</w:t>
      </w:r>
      <w:r w:rsidR="0011694D" w:rsidRPr="00257F2D">
        <w:rPr>
          <w:rFonts w:asciiTheme="minorHAnsi" w:hAnsiTheme="minorHAnsi"/>
          <w:b/>
          <w:i/>
        </w:rPr>
        <w:t xml:space="preserve"> seve</w:t>
      </w:r>
      <w:r w:rsidR="00BC3D31">
        <w:rPr>
          <w:rFonts w:asciiTheme="minorHAnsi" w:hAnsiTheme="minorHAnsi"/>
          <w:b/>
          <w:i/>
        </w:rPr>
        <w:t xml:space="preserve">r </w:t>
      </w:r>
      <w:r w:rsidR="0011694D" w:rsidRPr="00257F2D">
        <w:rPr>
          <w:rFonts w:asciiTheme="minorHAnsi" w:hAnsiTheme="minorHAnsi"/>
          <w:b/>
          <w:i/>
        </w:rPr>
        <w:t>or</w:t>
      </w:r>
      <w:r w:rsidR="002F444B" w:rsidRPr="00257F2D">
        <w:rPr>
          <w:rFonts w:asciiTheme="minorHAnsi" w:hAnsiTheme="minorHAnsi"/>
          <w:b/>
          <w:i/>
        </w:rPr>
        <w:t xml:space="preserve"> </w:t>
      </w:r>
      <w:r w:rsidR="00BF377E" w:rsidRPr="00257F2D">
        <w:rPr>
          <w:rFonts w:asciiTheme="minorHAnsi" w:hAnsiTheme="minorHAnsi"/>
          <w:b/>
          <w:i/>
        </w:rPr>
        <w:t>severely</w:t>
      </w:r>
      <w:r w:rsidR="002F444B" w:rsidRPr="00257F2D">
        <w:rPr>
          <w:rFonts w:asciiTheme="minorHAnsi" w:hAnsiTheme="minorHAnsi"/>
          <w:b/>
          <w:i/>
        </w:rPr>
        <w:t xml:space="preserve"> damage</w:t>
      </w:r>
      <w:r w:rsidR="00BC3D31">
        <w:rPr>
          <w:rFonts w:asciiTheme="minorHAnsi" w:hAnsiTheme="minorHAnsi"/>
          <w:b/>
          <w:i/>
        </w:rPr>
        <w:t xml:space="preserve"> the</w:t>
      </w:r>
      <w:r w:rsidR="002F444B" w:rsidRPr="00257F2D">
        <w:rPr>
          <w:rFonts w:asciiTheme="minorHAnsi" w:hAnsiTheme="minorHAnsi"/>
          <w:b/>
          <w:i/>
        </w:rPr>
        <w:t xml:space="preserve"> </w:t>
      </w:r>
      <w:r w:rsidR="00694AC6" w:rsidRPr="00257F2D">
        <w:rPr>
          <w:rFonts w:asciiTheme="minorHAnsi" w:hAnsiTheme="minorHAnsi"/>
          <w:b/>
          <w:i/>
        </w:rPr>
        <w:t>relationship</w:t>
      </w:r>
      <w:r w:rsidR="003C3C21" w:rsidRPr="00257F2D">
        <w:rPr>
          <w:rFonts w:asciiTheme="minorHAnsi" w:hAnsiTheme="minorHAnsi"/>
          <w:b/>
          <w:i/>
        </w:rPr>
        <w:t xml:space="preserve"> between </w:t>
      </w:r>
      <w:r w:rsidR="00A6766D" w:rsidRPr="00257F2D">
        <w:rPr>
          <w:rFonts w:asciiTheme="minorHAnsi" w:hAnsiTheme="minorHAnsi"/>
          <w:b/>
          <w:i/>
        </w:rPr>
        <w:t>the other</w:t>
      </w:r>
      <w:r w:rsidR="003C3C21" w:rsidRPr="00257F2D">
        <w:rPr>
          <w:rFonts w:asciiTheme="minorHAnsi" w:hAnsiTheme="minorHAnsi"/>
          <w:b/>
          <w:i/>
        </w:rPr>
        <w:t xml:space="preserve"> parent</w:t>
      </w:r>
      <w:r w:rsidR="00BC3D31">
        <w:rPr>
          <w:rFonts w:asciiTheme="minorHAnsi" w:hAnsiTheme="minorHAnsi"/>
          <w:b/>
          <w:i/>
        </w:rPr>
        <w:t xml:space="preserve"> and their child</w:t>
      </w:r>
      <w:r w:rsidR="008242A1" w:rsidRPr="00257F2D">
        <w:rPr>
          <w:rFonts w:asciiTheme="minorHAnsi" w:hAnsiTheme="minorHAnsi"/>
          <w:b/>
          <w:i/>
        </w:rPr>
        <w:t>.</w:t>
      </w:r>
      <w:r w:rsidR="00622335" w:rsidRPr="00257F2D">
        <w:rPr>
          <w:rFonts w:asciiTheme="minorHAnsi" w:hAnsiTheme="minorHAnsi"/>
          <w:b/>
          <w:i/>
        </w:rPr>
        <w:t xml:space="preserve"> </w:t>
      </w:r>
      <w:r w:rsidR="008F59DB" w:rsidRPr="00257F2D">
        <w:rPr>
          <w:rFonts w:asciiTheme="minorHAnsi" w:hAnsiTheme="minorHAnsi"/>
          <w:b/>
          <w:i/>
        </w:rPr>
        <w:t xml:space="preserve">I </w:t>
      </w:r>
      <w:r w:rsidR="00660B04" w:rsidRPr="00257F2D">
        <w:rPr>
          <w:rFonts w:asciiTheme="minorHAnsi" w:hAnsiTheme="minorHAnsi"/>
          <w:b/>
          <w:i/>
        </w:rPr>
        <w:t>am further documenting</w:t>
      </w:r>
      <w:r w:rsidR="008F59DB" w:rsidRPr="00257F2D">
        <w:rPr>
          <w:rFonts w:asciiTheme="minorHAnsi" w:hAnsiTheme="minorHAnsi"/>
          <w:b/>
          <w:i/>
        </w:rPr>
        <w:t xml:space="preserve"> an alternative treatment protocol whose effectiveness </w:t>
      </w:r>
      <w:r w:rsidR="00660B04" w:rsidRPr="00257F2D">
        <w:rPr>
          <w:rFonts w:asciiTheme="minorHAnsi" w:hAnsiTheme="minorHAnsi"/>
          <w:b/>
          <w:i/>
        </w:rPr>
        <w:t xml:space="preserve">is validated by </w:t>
      </w:r>
      <w:r w:rsidR="008F59DB" w:rsidRPr="00257F2D">
        <w:rPr>
          <w:rFonts w:asciiTheme="minorHAnsi" w:hAnsiTheme="minorHAnsi"/>
          <w:b/>
          <w:i/>
        </w:rPr>
        <w:t>research and the clinical literature.</w:t>
      </w:r>
    </w:p>
    <w:p w14:paraId="13BC82C7" w14:textId="77777777" w:rsidR="00BD581D" w:rsidRPr="00257F2D" w:rsidRDefault="00BD581D" w:rsidP="0081784C">
      <w:pPr>
        <w:jc w:val="both"/>
        <w:rPr>
          <w:rFonts w:asciiTheme="minorHAnsi" w:hAnsiTheme="minorHAnsi"/>
          <w:b/>
          <w:i/>
        </w:rPr>
      </w:pPr>
    </w:p>
    <w:p w14:paraId="41F1BDE5" w14:textId="2244B45C" w:rsidR="00660B04" w:rsidRPr="00257F2D" w:rsidRDefault="007232CD" w:rsidP="00660B04">
      <w:pPr>
        <w:jc w:val="both"/>
        <w:rPr>
          <w:rFonts w:asciiTheme="minorHAnsi" w:hAnsiTheme="minorHAnsi"/>
        </w:rPr>
      </w:pPr>
      <w:r w:rsidRPr="00257F2D">
        <w:rPr>
          <w:rFonts w:asciiTheme="minorHAnsi" w:hAnsiTheme="minorHAnsi"/>
        </w:rPr>
        <w:t>The</w:t>
      </w:r>
      <w:r w:rsidR="00A2455D" w:rsidRPr="00257F2D">
        <w:rPr>
          <w:rFonts w:asciiTheme="minorHAnsi" w:hAnsiTheme="minorHAnsi"/>
        </w:rPr>
        <w:t xml:space="preserve"> </w:t>
      </w:r>
      <w:r w:rsidR="00DB2EB5" w:rsidRPr="00257F2D">
        <w:rPr>
          <w:rFonts w:asciiTheme="minorHAnsi" w:hAnsiTheme="minorHAnsi"/>
        </w:rPr>
        <w:t>purpose</w:t>
      </w:r>
      <w:r w:rsidR="00660B04" w:rsidRPr="00257F2D">
        <w:rPr>
          <w:rFonts w:asciiTheme="minorHAnsi" w:hAnsiTheme="minorHAnsi"/>
        </w:rPr>
        <w:t xml:space="preserve"> for</w:t>
      </w:r>
      <w:r w:rsidRPr="00257F2D">
        <w:rPr>
          <w:rFonts w:asciiTheme="minorHAnsi" w:hAnsiTheme="minorHAnsi"/>
        </w:rPr>
        <w:t xml:space="preserve"> submitting</w:t>
      </w:r>
      <w:r w:rsidR="00660B04" w:rsidRPr="00257F2D">
        <w:rPr>
          <w:rFonts w:asciiTheme="minorHAnsi" w:hAnsiTheme="minorHAnsi"/>
        </w:rPr>
        <w:t xml:space="preserve"> this Amicus Brief is to provide important, highly specialized</w:t>
      </w:r>
      <w:r w:rsidRPr="00257F2D">
        <w:rPr>
          <w:rFonts w:asciiTheme="minorHAnsi" w:hAnsiTheme="minorHAnsi"/>
        </w:rPr>
        <w:t xml:space="preserve"> knowledge</w:t>
      </w:r>
      <w:r w:rsidR="00660B04" w:rsidRPr="00257F2D">
        <w:rPr>
          <w:rFonts w:asciiTheme="minorHAnsi" w:hAnsiTheme="minorHAnsi"/>
        </w:rPr>
        <w:t xml:space="preserve"> about </w:t>
      </w:r>
      <w:r w:rsidR="00C348AA" w:rsidRPr="00257F2D">
        <w:rPr>
          <w:rFonts w:asciiTheme="minorHAnsi" w:hAnsiTheme="minorHAnsi"/>
        </w:rPr>
        <w:t>severe alienation</w:t>
      </w:r>
      <w:r w:rsidR="00660B04" w:rsidRPr="00257F2D">
        <w:rPr>
          <w:rFonts w:asciiTheme="minorHAnsi" w:hAnsiTheme="minorHAnsi"/>
        </w:rPr>
        <w:t xml:space="preserve"> so as </w:t>
      </w:r>
      <w:r w:rsidR="00660B04" w:rsidRPr="00257F2D">
        <w:rPr>
          <w:rFonts w:ascii="Helvetica" w:eastAsia="Helvetica" w:hAnsi="Helvetica" w:cs="Helvetica"/>
        </w:rPr>
        <w:t>“</w:t>
      </w:r>
      <w:r w:rsidR="00660B04" w:rsidRPr="00257F2D">
        <w:rPr>
          <w:rFonts w:asciiTheme="minorHAnsi" w:eastAsia="Helvetica" w:hAnsiTheme="minorHAnsi" w:cs="Helvetica"/>
        </w:rPr>
        <w:t>to</w:t>
      </w:r>
      <w:r w:rsidR="00660B04" w:rsidRPr="00257F2D">
        <w:rPr>
          <w:rFonts w:ascii="Helvetica" w:eastAsia="Helvetica" w:hAnsi="Helvetica" w:cs="Helvetica"/>
        </w:rPr>
        <w:t xml:space="preserve"> </w:t>
      </w:r>
      <w:r w:rsidR="00660B04" w:rsidRPr="00257F2D">
        <w:rPr>
          <w:rFonts w:asciiTheme="minorHAnsi" w:hAnsiTheme="minorHAnsi"/>
        </w:rPr>
        <w:t>assist the trier of facts to understand the evidence</w:t>
      </w:r>
      <w:r w:rsidR="00DF16E4">
        <w:rPr>
          <w:rFonts w:asciiTheme="minorHAnsi" w:hAnsiTheme="minorHAnsi"/>
        </w:rPr>
        <w:t xml:space="preserve"> </w:t>
      </w:r>
      <w:r w:rsidR="00660B04" w:rsidRPr="00257F2D">
        <w:rPr>
          <w:rFonts w:asciiTheme="minorHAnsi" w:hAnsiTheme="minorHAnsi"/>
        </w:rPr>
        <w:t>or to determine a fact in issue</w:t>
      </w:r>
      <w:r w:rsidR="00660B04" w:rsidRPr="00257F2D">
        <w:rPr>
          <w:rFonts w:ascii="Helvetica" w:eastAsia="Helvetica" w:hAnsi="Helvetica" w:cs="Helvetica"/>
        </w:rPr>
        <w:t>”</w:t>
      </w:r>
      <w:r w:rsidR="00DF16E4">
        <w:rPr>
          <w:rFonts w:ascii="Helvetica" w:eastAsia="Helvetica" w:hAnsi="Helvetica" w:cs="Helvetica"/>
        </w:rPr>
        <w:t xml:space="preserve"> </w:t>
      </w:r>
      <w:r w:rsidR="00DF16E4" w:rsidRPr="00DF16E4">
        <w:rPr>
          <w:rFonts w:asciiTheme="minorHAnsi" w:eastAsia="Helvetica" w:hAnsiTheme="minorHAnsi" w:cs="Helvetica"/>
        </w:rPr>
        <w:t>in this case.</w:t>
      </w:r>
      <w:r w:rsidR="00660B04" w:rsidRPr="00257F2D">
        <w:rPr>
          <w:rFonts w:asciiTheme="minorHAnsi" w:hAnsiTheme="minorHAnsi"/>
        </w:rPr>
        <w:t xml:space="preserve"> Given that the issues arising in alienation cases</w:t>
      </w:r>
      <w:r w:rsidR="00257F2D">
        <w:rPr>
          <w:rFonts w:asciiTheme="minorHAnsi" w:hAnsiTheme="minorHAnsi"/>
        </w:rPr>
        <w:t xml:space="preserve"> often</w:t>
      </w:r>
      <w:r w:rsidR="00660B04" w:rsidRPr="00257F2D">
        <w:rPr>
          <w:rFonts w:asciiTheme="minorHAnsi" w:hAnsiTheme="minorHAnsi"/>
        </w:rPr>
        <w:t xml:space="preserve"> elude </w:t>
      </w:r>
      <w:r w:rsidR="00C348AA" w:rsidRPr="00257F2D">
        <w:rPr>
          <w:rFonts w:asciiTheme="minorHAnsi" w:hAnsiTheme="minorHAnsi"/>
        </w:rPr>
        <w:t>even accomplished</w:t>
      </w:r>
      <w:r w:rsidR="00660B04" w:rsidRPr="00257F2D">
        <w:rPr>
          <w:rFonts w:asciiTheme="minorHAnsi" w:hAnsiTheme="minorHAnsi"/>
        </w:rPr>
        <w:t xml:space="preserve"> clinicians and forensic evaluators, I trust that my </w:t>
      </w:r>
      <w:r w:rsidR="00BF37E0">
        <w:rPr>
          <w:rFonts w:asciiTheme="minorHAnsi" w:hAnsiTheme="minorHAnsi"/>
        </w:rPr>
        <w:t>50</w:t>
      </w:r>
      <w:r w:rsidR="008038ED">
        <w:rPr>
          <w:rFonts w:asciiTheme="minorHAnsi" w:hAnsiTheme="minorHAnsi"/>
        </w:rPr>
        <w:t>+</w:t>
      </w:r>
      <w:r w:rsidR="00C348AA" w:rsidRPr="00257F2D">
        <w:rPr>
          <w:rFonts w:asciiTheme="minorHAnsi" w:hAnsiTheme="minorHAnsi"/>
        </w:rPr>
        <w:t xml:space="preserve"> years of training, education, and experience specializing in</w:t>
      </w:r>
      <w:r w:rsidR="00144B4F">
        <w:rPr>
          <w:rFonts w:asciiTheme="minorHAnsi" w:hAnsiTheme="minorHAnsi"/>
        </w:rPr>
        <w:t xml:space="preserve"> the assessment and</w:t>
      </w:r>
      <w:r w:rsidR="00257F2D" w:rsidRPr="00257F2D">
        <w:rPr>
          <w:rFonts w:asciiTheme="minorHAnsi" w:hAnsiTheme="minorHAnsi"/>
        </w:rPr>
        <w:t xml:space="preserve"> treatment of</w:t>
      </w:r>
      <w:r w:rsidR="00C348AA" w:rsidRPr="00257F2D">
        <w:rPr>
          <w:rFonts w:asciiTheme="minorHAnsi" w:hAnsiTheme="minorHAnsi"/>
        </w:rPr>
        <w:t xml:space="preserve"> problematical and conflictual family relationships </w:t>
      </w:r>
      <w:r w:rsidR="00660B04" w:rsidRPr="00257F2D">
        <w:rPr>
          <w:rFonts w:asciiTheme="minorHAnsi" w:hAnsiTheme="minorHAnsi"/>
        </w:rPr>
        <w:t xml:space="preserve">will inform the Court about </w:t>
      </w:r>
      <w:r w:rsidR="00C348AA" w:rsidRPr="00257F2D">
        <w:rPr>
          <w:rFonts w:asciiTheme="minorHAnsi" w:hAnsiTheme="minorHAnsi"/>
        </w:rPr>
        <w:t>effective treatment</w:t>
      </w:r>
      <w:r w:rsidR="00257F2D" w:rsidRPr="00257F2D">
        <w:rPr>
          <w:rFonts w:asciiTheme="minorHAnsi" w:hAnsiTheme="minorHAnsi"/>
        </w:rPr>
        <w:t xml:space="preserve"> for alienation</w:t>
      </w:r>
      <w:r w:rsidR="00C348AA" w:rsidRPr="00257F2D">
        <w:rPr>
          <w:rFonts w:asciiTheme="minorHAnsi" w:hAnsiTheme="minorHAnsi"/>
        </w:rPr>
        <w:t xml:space="preserve"> </w:t>
      </w:r>
      <w:r w:rsidR="00660B04" w:rsidRPr="00257F2D">
        <w:rPr>
          <w:rFonts w:asciiTheme="minorHAnsi" w:hAnsiTheme="minorHAnsi"/>
        </w:rPr>
        <w:t>against which to weigh and evaluate the evidence in the case.</w:t>
      </w:r>
      <w:r w:rsidR="00DF16E4" w:rsidRPr="00DF16E4">
        <w:rPr>
          <w:rFonts w:asciiTheme="minorHAnsi" w:hAnsiTheme="minorHAnsi"/>
        </w:rPr>
        <w:t xml:space="preserve"> </w:t>
      </w:r>
      <w:r w:rsidR="00DF16E4" w:rsidRPr="00257F2D">
        <w:rPr>
          <w:rFonts w:asciiTheme="minorHAnsi" w:hAnsiTheme="minorHAnsi"/>
        </w:rPr>
        <w:t>I am herein opining about the scientific knowledge regarding effective treatment</w:t>
      </w:r>
      <w:r w:rsidR="00DF16E4" w:rsidRPr="00257F2D">
        <w:rPr>
          <w:rFonts w:ascii="Helvetica" w:eastAsia="Helvetica" w:hAnsi="Helvetica" w:cs="Helvetica"/>
        </w:rPr>
        <w:t>—</w:t>
      </w:r>
      <w:r w:rsidR="00DF16E4" w:rsidRPr="00257F2D">
        <w:rPr>
          <w:rFonts w:asciiTheme="minorHAnsi" w:eastAsia="Helvetica" w:hAnsiTheme="minorHAnsi" w:cs="Helvetica"/>
        </w:rPr>
        <w:t>knowledge that is accepted by overwhelming consensus among experts in the field</w:t>
      </w:r>
      <w:r w:rsidR="00DF16E4" w:rsidRPr="00257F2D">
        <w:rPr>
          <w:rFonts w:asciiTheme="minorHAnsi" w:hAnsiTheme="minorHAnsi"/>
        </w:rPr>
        <w:t xml:space="preserve"> and which was arrived at by employing reliable principles and methods.  </w:t>
      </w:r>
    </w:p>
    <w:p w14:paraId="720EDD78" w14:textId="77777777" w:rsidR="00FB6C60" w:rsidRDefault="00FB6C60" w:rsidP="00660B04">
      <w:pPr>
        <w:jc w:val="both"/>
        <w:rPr>
          <w:rFonts w:asciiTheme="minorHAnsi" w:hAnsiTheme="minorHAnsi"/>
        </w:rPr>
      </w:pPr>
    </w:p>
    <w:p w14:paraId="3F533849" w14:textId="77777777" w:rsidR="00DF16E4" w:rsidRDefault="00FF75F6" w:rsidP="00660B04">
      <w:pPr>
        <w:jc w:val="both"/>
        <w:rPr>
          <w:rFonts w:ascii="Times New Roman" w:hAnsi="Times New Roman"/>
        </w:rPr>
      </w:pPr>
      <w:r>
        <w:rPr>
          <w:rFonts w:asciiTheme="minorHAnsi" w:hAnsiTheme="minorHAnsi"/>
        </w:rPr>
        <w:t>Although it is generally assumed that any licensed mental health practitioner possesses the knowledge and skills to</w:t>
      </w:r>
      <w:r w:rsidR="00397F64">
        <w:rPr>
          <w:rFonts w:asciiTheme="minorHAnsi" w:hAnsiTheme="minorHAnsi"/>
        </w:rPr>
        <w:t xml:space="preserve"> </w:t>
      </w:r>
      <w:r w:rsidR="00CC2872">
        <w:rPr>
          <w:rFonts w:asciiTheme="minorHAnsi" w:hAnsiTheme="minorHAnsi"/>
        </w:rPr>
        <w:t xml:space="preserve">assess </w:t>
      </w:r>
      <w:r w:rsidR="00397F64">
        <w:rPr>
          <w:rFonts w:asciiTheme="minorHAnsi" w:hAnsiTheme="minorHAnsi"/>
        </w:rPr>
        <w:t>and</w:t>
      </w:r>
      <w:r>
        <w:rPr>
          <w:rFonts w:asciiTheme="minorHAnsi" w:hAnsiTheme="minorHAnsi"/>
        </w:rPr>
        <w:t xml:space="preserve"> treat parental alienation, </w:t>
      </w:r>
      <w:r w:rsidR="00144B4F">
        <w:rPr>
          <w:rFonts w:asciiTheme="minorHAnsi" w:hAnsiTheme="minorHAnsi"/>
        </w:rPr>
        <w:t xml:space="preserve">such an </w:t>
      </w:r>
      <w:r w:rsidR="00144B4F">
        <w:rPr>
          <w:rFonts w:asciiTheme="minorHAnsi" w:hAnsiTheme="minorHAnsi"/>
        </w:rPr>
        <w:lastRenderedPageBreak/>
        <w:t xml:space="preserve">assumption is </w:t>
      </w:r>
      <w:r w:rsidR="00397F64">
        <w:rPr>
          <w:rFonts w:asciiTheme="minorHAnsi" w:hAnsiTheme="minorHAnsi"/>
        </w:rPr>
        <w:t xml:space="preserve">perilously </w:t>
      </w:r>
      <w:r w:rsidR="00144B4F">
        <w:rPr>
          <w:rFonts w:asciiTheme="minorHAnsi" w:hAnsiTheme="minorHAnsi"/>
        </w:rPr>
        <w:t>mistaken.</w:t>
      </w:r>
      <w:r>
        <w:rPr>
          <w:rFonts w:asciiTheme="minorHAnsi" w:hAnsiTheme="minorHAnsi"/>
        </w:rPr>
        <w:t xml:space="preserve"> </w:t>
      </w:r>
      <w:r w:rsidR="00144B4F">
        <w:rPr>
          <w:rFonts w:asciiTheme="minorHAnsi" w:hAnsiTheme="minorHAnsi"/>
        </w:rPr>
        <w:t>Firstly, c</w:t>
      </w:r>
      <w:r>
        <w:rPr>
          <w:rFonts w:asciiTheme="minorHAnsi" w:hAnsiTheme="minorHAnsi"/>
        </w:rPr>
        <w:t xml:space="preserve">ases of parental alienation are </w:t>
      </w:r>
      <w:r w:rsidR="00144B4F">
        <w:rPr>
          <w:rFonts w:asciiTheme="minorHAnsi" w:hAnsiTheme="minorHAnsi"/>
        </w:rPr>
        <w:t xml:space="preserve">an </w:t>
      </w:r>
      <w:r w:rsidR="00144B4F" w:rsidRPr="00257F2D">
        <w:rPr>
          <w:rFonts w:asciiTheme="minorHAnsi" w:hAnsiTheme="minorHAnsi"/>
        </w:rPr>
        <w:t>extraordinarily</w:t>
      </w:r>
      <w:r w:rsidR="00A2455D" w:rsidRPr="00257F2D">
        <w:rPr>
          <w:rFonts w:asciiTheme="minorHAnsi" w:hAnsiTheme="minorHAnsi"/>
        </w:rPr>
        <w:t xml:space="preserve"> complex</w:t>
      </w:r>
      <w:r w:rsidR="00670BA1" w:rsidRPr="00257F2D">
        <w:rPr>
          <w:rFonts w:asciiTheme="minorHAnsi" w:hAnsiTheme="minorHAnsi"/>
        </w:rPr>
        <w:t xml:space="preserve"> and pathological </w:t>
      </w:r>
      <w:r w:rsidR="00A2455D" w:rsidRPr="00257F2D">
        <w:rPr>
          <w:rFonts w:asciiTheme="minorHAnsi" w:hAnsiTheme="minorHAnsi"/>
        </w:rPr>
        <w:t>clinical presentation</w:t>
      </w:r>
      <w:r>
        <w:rPr>
          <w:rFonts w:asciiTheme="minorHAnsi" w:hAnsiTheme="minorHAnsi"/>
        </w:rPr>
        <w:t xml:space="preserve"> </w:t>
      </w:r>
      <w:r w:rsidR="00397F64">
        <w:rPr>
          <w:rFonts w:asciiTheme="minorHAnsi" w:hAnsiTheme="minorHAnsi"/>
        </w:rPr>
        <w:t>that</w:t>
      </w:r>
      <w:r w:rsidR="00C61231" w:rsidRPr="00257F2D">
        <w:rPr>
          <w:rFonts w:asciiTheme="minorHAnsi" w:hAnsiTheme="minorHAnsi"/>
        </w:rPr>
        <w:t xml:space="preserve"> </w:t>
      </w:r>
      <w:r w:rsidR="00670BA1" w:rsidRPr="00257F2D">
        <w:rPr>
          <w:rFonts w:asciiTheme="minorHAnsi" w:hAnsiTheme="minorHAnsi"/>
        </w:rPr>
        <w:t>is not merely</w:t>
      </w:r>
      <w:r w:rsidR="00C61231" w:rsidRPr="00257F2D">
        <w:rPr>
          <w:rFonts w:asciiTheme="minorHAnsi" w:hAnsiTheme="minorHAnsi"/>
        </w:rPr>
        <w:t xml:space="preserve"> a </w:t>
      </w:r>
      <w:r w:rsidR="00747A82" w:rsidRPr="00257F2D">
        <w:rPr>
          <w:rFonts w:asciiTheme="minorHAnsi" w:hAnsiTheme="minorHAnsi"/>
        </w:rPr>
        <w:t xml:space="preserve">parent-child </w:t>
      </w:r>
      <w:r w:rsidR="00C61231" w:rsidRPr="00257F2D">
        <w:rPr>
          <w:rFonts w:asciiTheme="minorHAnsi" w:hAnsiTheme="minorHAnsi"/>
        </w:rPr>
        <w:t>relationship problem</w:t>
      </w:r>
      <w:r w:rsidR="00A2455D" w:rsidRPr="00257F2D">
        <w:rPr>
          <w:rFonts w:asciiTheme="minorHAnsi" w:hAnsiTheme="minorHAnsi"/>
        </w:rPr>
        <w:t xml:space="preserve">. </w:t>
      </w:r>
      <w:r w:rsidR="00C61231" w:rsidRPr="00257F2D">
        <w:rPr>
          <w:rFonts w:asciiTheme="minorHAnsi" w:hAnsiTheme="minorHAnsi"/>
        </w:rPr>
        <w:t xml:space="preserve">Steven Miller, MD, (2013) affirms, </w:t>
      </w:r>
      <w:r w:rsidR="00C61231" w:rsidRPr="00257F2D">
        <w:rPr>
          <w:rFonts w:ascii="Helvetica" w:eastAsia="Helvetica" w:hAnsi="Helvetica" w:cs="Helvetica"/>
        </w:rPr>
        <w:t>“</w:t>
      </w:r>
      <w:r w:rsidR="00C61231" w:rsidRPr="00257F2D">
        <w:rPr>
          <w:rFonts w:asciiTheme="minorHAnsi" w:hAnsiTheme="minorHAnsi"/>
        </w:rPr>
        <w:t xml:space="preserve">Severe cases tend to be clinical in a </w:t>
      </w:r>
      <w:r w:rsidR="00C61231" w:rsidRPr="00257F2D">
        <w:rPr>
          <w:rFonts w:asciiTheme="minorHAnsi" w:hAnsiTheme="minorHAnsi"/>
          <w:i/>
        </w:rPr>
        <w:t>medical</w:t>
      </w:r>
      <w:r w:rsidR="00C61231" w:rsidRPr="00257F2D">
        <w:rPr>
          <w:rFonts w:asciiTheme="minorHAnsi" w:hAnsiTheme="minorHAnsi"/>
        </w:rPr>
        <w:t xml:space="preserve"> sense of the word</w:t>
      </w:r>
      <w:r w:rsidR="00C61231" w:rsidRPr="00257F2D">
        <w:rPr>
          <w:rFonts w:ascii="Helvetica" w:eastAsia="Helvetica" w:hAnsi="Helvetica" w:cs="Helvetica"/>
        </w:rPr>
        <w:t>—</w:t>
      </w:r>
      <w:r w:rsidR="00C61231" w:rsidRPr="00257F2D">
        <w:rPr>
          <w:rFonts w:asciiTheme="minorHAnsi" w:hAnsiTheme="minorHAnsi"/>
        </w:rPr>
        <w:t xml:space="preserve">the underlying psychopathology is often associated with severe cognitive distortions (including shared delusions and/or </w:t>
      </w:r>
      <w:r w:rsidR="00670BA1" w:rsidRPr="00257F2D">
        <w:rPr>
          <w:rFonts w:asciiTheme="minorHAnsi" w:hAnsiTheme="minorHAnsi"/>
        </w:rPr>
        <w:t>other</w:t>
      </w:r>
      <w:r w:rsidR="00C61231" w:rsidRPr="00257F2D">
        <w:rPr>
          <w:rFonts w:asciiTheme="minorHAnsi" w:hAnsiTheme="minorHAnsi"/>
        </w:rPr>
        <w:t xml:space="preserve"> psychotic or quasi-psychotic thinking), profound emotional dysregulation, and extreme or </w:t>
      </w:r>
      <w:r w:rsidR="00670BA1" w:rsidRPr="00257F2D">
        <w:rPr>
          <w:rFonts w:asciiTheme="minorHAnsi" w:hAnsiTheme="minorHAnsi"/>
        </w:rPr>
        <w:t>bizarre</w:t>
      </w:r>
      <w:r w:rsidR="00C61231" w:rsidRPr="00257F2D">
        <w:rPr>
          <w:rFonts w:asciiTheme="minorHAnsi" w:hAnsiTheme="minorHAnsi"/>
        </w:rPr>
        <w:t xml:space="preserve"> behavior</w:t>
      </w:r>
      <w:r w:rsidR="00C61231" w:rsidRPr="00257F2D">
        <w:rPr>
          <w:rFonts w:ascii="Helvetica" w:eastAsia="Helvetica" w:hAnsi="Helvetica" w:cs="Helvetica"/>
        </w:rPr>
        <w:t>”</w:t>
      </w:r>
      <w:r w:rsidR="00C61231" w:rsidRPr="00257F2D">
        <w:rPr>
          <w:rFonts w:asciiTheme="minorHAnsi" w:hAnsiTheme="minorHAnsi"/>
        </w:rPr>
        <w:t xml:space="preserve"> (P. 11). The expertise</w:t>
      </w:r>
      <w:r>
        <w:rPr>
          <w:rFonts w:asciiTheme="minorHAnsi" w:hAnsiTheme="minorHAnsi"/>
        </w:rPr>
        <w:t xml:space="preserve"> and pattern</w:t>
      </w:r>
      <w:r w:rsidR="00C61231" w:rsidRPr="00257F2D">
        <w:rPr>
          <w:rFonts w:asciiTheme="minorHAnsi" w:hAnsiTheme="minorHAnsi"/>
        </w:rPr>
        <w:t xml:space="preserve"> </w:t>
      </w:r>
      <w:r w:rsidR="00144B4F">
        <w:rPr>
          <w:rFonts w:asciiTheme="minorHAnsi" w:hAnsiTheme="minorHAnsi"/>
        </w:rPr>
        <w:t xml:space="preserve">recognition </w:t>
      </w:r>
      <w:r w:rsidR="00C61231" w:rsidRPr="00257F2D">
        <w:rPr>
          <w:rFonts w:asciiTheme="minorHAnsi" w:hAnsiTheme="minorHAnsi"/>
        </w:rPr>
        <w:t>required to</w:t>
      </w:r>
      <w:r w:rsidR="00EE0194" w:rsidRPr="00257F2D">
        <w:rPr>
          <w:rFonts w:asciiTheme="minorHAnsi" w:hAnsiTheme="minorHAnsi"/>
        </w:rPr>
        <w:t xml:space="preserve"> </w:t>
      </w:r>
      <w:r w:rsidR="00CC2872">
        <w:rPr>
          <w:rFonts w:asciiTheme="minorHAnsi" w:hAnsiTheme="minorHAnsi"/>
        </w:rPr>
        <w:t>assess</w:t>
      </w:r>
      <w:r w:rsidR="00EE0194" w:rsidRPr="00257F2D">
        <w:rPr>
          <w:rFonts w:asciiTheme="minorHAnsi" w:hAnsiTheme="minorHAnsi"/>
        </w:rPr>
        <w:t xml:space="preserve"> and/or</w:t>
      </w:r>
      <w:r w:rsidR="00C61231" w:rsidRPr="00257F2D">
        <w:rPr>
          <w:rFonts w:asciiTheme="minorHAnsi" w:hAnsiTheme="minorHAnsi"/>
        </w:rPr>
        <w:t xml:space="preserve"> treat </w:t>
      </w:r>
      <w:r w:rsidR="00EE0194" w:rsidRPr="00257F2D">
        <w:rPr>
          <w:rFonts w:asciiTheme="minorHAnsi" w:hAnsiTheme="minorHAnsi"/>
        </w:rPr>
        <w:t>severe alienation</w:t>
      </w:r>
      <w:r w:rsidR="00C61231" w:rsidRPr="00257F2D">
        <w:rPr>
          <w:rFonts w:asciiTheme="minorHAnsi" w:hAnsiTheme="minorHAnsi"/>
        </w:rPr>
        <w:t xml:space="preserve"> </w:t>
      </w:r>
      <w:r w:rsidR="00A2455D" w:rsidRPr="00257F2D">
        <w:rPr>
          <w:rFonts w:asciiTheme="minorHAnsi" w:hAnsiTheme="minorHAnsi"/>
        </w:rPr>
        <w:t>is</w:t>
      </w:r>
      <w:r w:rsidR="003C7EA2">
        <w:rPr>
          <w:rFonts w:asciiTheme="minorHAnsi" w:hAnsiTheme="minorHAnsi"/>
        </w:rPr>
        <w:t xml:space="preserve"> therefore</w:t>
      </w:r>
      <w:r w:rsidR="00AC0F3A" w:rsidRPr="00257F2D">
        <w:rPr>
          <w:rFonts w:asciiTheme="minorHAnsi" w:hAnsiTheme="minorHAnsi"/>
        </w:rPr>
        <w:t xml:space="preserve"> often</w:t>
      </w:r>
      <w:r w:rsidR="00A2455D" w:rsidRPr="00257F2D">
        <w:rPr>
          <w:rFonts w:asciiTheme="minorHAnsi" w:hAnsiTheme="minorHAnsi"/>
        </w:rPr>
        <w:t xml:space="preserve"> beyond </w:t>
      </w:r>
      <w:r w:rsidR="00AC0F3A" w:rsidRPr="00257F2D">
        <w:rPr>
          <w:rFonts w:asciiTheme="minorHAnsi" w:hAnsiTheme="minorHAnsi"/>
        </w:rPr>
        <w:t xml:space="preserve">the </w:t>
      </w:r>
      <w:r w:rsidR="003C6460" w:rsidRPr="00257F2D">
        <w:rPr>
          <w:rFonts w:asciiTheme="minorHAnsi" w:hAnsiTheme="minorHAnsi"/>
        </w:rPr>
        <w:t>knowledge and skills</w:t>
      </w:r>
      <w:r w:rsidR="00AC0F3A" w:rsidRPr="00257F2D">
        <w:rPr>
          <w:rFonts w:asciiTheme="minorHAnsi" w:hAnsiTheme="minorHAnsi"/>
        </w:rPr>
        <w:t xml:space="preserve"> of </w:t>
      </w:r>
      <w:r w:rsidR="00144B4F">
        <w:rPr>
          <w:rFonts w:asciiTheme="minorHAnsi" w:hAnsiTheme="minorHAnsi"/>
        </w:rPr>
        <w:t>even seasoned</w:t>
      </w:r>
      <w:r w:rsidR="00EE0194" w:rsidRPr="00257F2D">
        <w:rPr>
          <w:rFonts w:asciiTheme="minorHAnsi" w:hAnsiTheme="minorHAnsi"/>
        </w:rPr>
        <w:t xml:space="preserve"> practitioners</w:t>
      </w:r>
      <w:r w:rsidR="00A2455D" w:rsidRPr="00257F2D">
        <w:rPr>
          <w:rFonts w:asciiTheme="minorHAnsi" w:hAnsiTheme="minorHAnsi"/>
        </w:rPr>
        <w:t>.</w:t>
      </w:r>
      <w:r>
        <w:rPr>
          <w:rFonts w:ascii="Times New Roman" w:hAnsi="Times New Roman"/>
        </w:rPr>
        <w:t xml:space="preserve"> </w:t>
      </w:r>
      <w:r w:rsidR="00144B4F">
        <w:rPr>
          <w:rFonts w:ascii="Times New Roman" w:hAnsi="Times New Roman"/>
        </w:rPr>
        <w:t xml:space="preserve">Secondly, </w:t>
      </w:r>
      <w:r>
        <w:rPr>
          <w:rFonts w:ascii="Times New Roman" w:hAnsi="Times New Roman"/>
        </w:rPr>
        <w:t xml:space="preserve">all </w:t>
      </w:r>
      <w:r w:rsidR="003C7EA2">
        <w:rPr>
          <w:rFonts w:ascii="Times New Roman" w:hAnsi="Times New Roman"/>
        </w:rPr>
        <w:t>mental health degrees</w:t>
      </w:r>
      <w:r>
        <w:rPr>
          <w:rFonts w:ascii="Times New Roman" w:hAnsi="Times New Roman"/>
        </w:rPr>
        <w:t xml:space="preserve"> are</w:t>
      </w:r>
      <w:r w:rsidR="00144B4F">
        <w:rPr>
          <w:rFonts w:ascii="Times New Roman" w:hAnsi="Times New Roman"/>
        </w:rPr>
        <w:t xml:space="preserve"> not</w:t>
      </w:r>
      <w:r>
        <w:rPr>
          <w:rFonts w:ascii="Times New Roman" w:hAnsi="Times New Roman"/>
        </w:rPr>
        <w:t xml:space="preserve"> created equal</w:t>
      </w:r>
      <w:r w:rsidR="00144B4F">
        <w:rPr>
          <w:rFonts w:ascii="Times New Roman" w:hAnsi="Times New Roman"/>
        </w:rPr>
        <w:t>:</w:t>
      </w:r>
      <w:r>
        <w:rPr>
          <w:rFonts w:ascii="Times New Roman" w:hAnsi="Times New Roman"/>
        </w:rPr>
        <w:t xml:space="preserve"> </w:t>
      </w:r>
      <w:r w:rsidR="00144B4F">
        <w:rPr>
          <w:rFonts w:ascii="Times New Roman" w:hAnsi="Times New Roman"/>
        </w:rPr>
        <w:t>that is, each</w:t>
      </w:r>
      <w:r w:rsidR="003C7EA2">
        <w:rPr>
          <w:rFonts w:ascii="Times New Roman" w:hAnsi="Times New Roman"/>
        </w:rPr>
        <w:t xml:space="preserve"> degree</w:t>
      </w:r>
      <w:r w:rsidR="00144B4F">
        <w:rPr>
          <w:rFonts w:ascii="Times New Roman" w:hAnsi="Times New Roman"/>
        </w:rPr>
        <w:t xml:space="preserve"> specialty within the mental health </w:t>
      </w:r>
      <w:r w:rsidR="003C7EA2">
        <w:rPr>
          <w:rFonts w:ascii="Times New Roman" w:hAnsi="Times New Roman"/>
        </w:rPr>
        <w:t>field</w:t>
      </w:r>
      <w:r w:rsidR="00144B4F">
        <w:rPr>
          <w:rFonts w:ascii="Times New Roman" w:hAnsi="Times New Roman"/>
        </w:rPr>
        <w:t xml:space="preserve"> focuses on differing aspects of</w:t>
      </w:r>
      <w:r w:rsidR="003C7EA2">
        <w:rPr>
          <w:rFonts w:ascii="Times New Roman" w:hAnsi="Times New Roman"/>
        </w:rPr>
        <w:t xml:space="preserve"> and approaches to</w:t>
      </w:r>
      <w:r w:rsidR="00144B4F">
        <w:rPr>
          <w:rFonts w:ascii="Times New Roman" w:hAnsi="Times New Roman"/>
        </w:rPr>
        <w:t xml:space="preserve"> human behavior and psychology. Before reaching the ruling that a particular mental health professional possesses the necessary education, training,</w:t>
      </w:r>
      <w:r>
        <w:rPr>
          <w:rFonts w:ascii="Times New Roman" w:hAnsi="Times New Roman"/>
        </w:rPr>
        <w:t xml:space="preserve"> experience,</w:t>
      </w:r>
      <w:r w:rsidR="00144B4F">
        <w:rPr>
          <w:rFonts w:ascii="Times New Roman" w:hAnsi="Times New Roman"/>
        </w:rPr>
        <w:t xml:space="preserve"> and on-going continuing education to properly </w:t>
      </w:r>
      <w:r w:rsidR="00CC2872">
        <w:rPr>
          <w:rFonts w:ascii="Times New Roman" w:hAnsi="Times New Roman"/>
        </w:rPr>
        <w:t>assess</w:t>
      </w:r>
      <w:r w:rsidR="00144B4F">
        <w:rPr>
          <w:rFonts w:ascii="Times New Roman" w:hAnsi="Times New Roman"/>
        </w:rPr>
        <w:t xml:space="preserve"> and treat alienation, the practitioner must first </w:t>
      </w:r>
      <w:r w:rsidR="00DF16E4">
        <w:rPr>
          <w:rFonts w:ascii="Times New Roman" w:hAnsi="Times New Roman"/>
        </w:rPr>
        <w:t xml:space="preserve">verify </w:t>
      </w:r>
      <w:r w:rsidR="00144B4F">
        <w:rPr>
          <w:rFonts w:ascii="Times New Roman" w:hAnsi="Times New Roman"/>
        </w:rPr>
        <w:t xml:space="preserve">his or her </w:t>
      </w:r>
      <w:r w:rsidR="00DF16E4">
        <w:rPr>
          <w:rFonts w:ascii="Times New Roman" w:hAnsi="Times New Roman"/>
        </w:rPr>
        <w:t>education on and experience</w:t>
      </w:r>
      <w:r w:rsidR="00144B4F">
        <w:rPr>
          <w:rFonts w:ascii="Times New Roman" w:hAnsi="Times New Roman"/>
        </w:rPr>
        <w:t xml:space="preserve"> </w:t>
      </w:r>
      <w:r w:rsidR="00DF16E4">
        <w:rPr>
          <w:rFonts w:ascii="Times New Roman" w:hAnsi="Times New Roman"/>
        </w:rPr>
        <w:t>with</w:t>
      </w:r>
      <w:r>
        <w:rPr>
          <w:rFonts w:ascii="Times New Roman" w:hAnsi="Times New Roman"/>
        </w:rPr>
        <w:t xml:space="preserve"> family </w:t>
      </w:r>
      <w:r w:rsidR="00144B4F">
        <w:rPr>
          <w:rFonts w:ascii="Times New Roman" w:hAnsi="Times New Roman"/>
        </w:rPr>
        <w:t xml:space="preserve">dynamics in </w:t>
      </w:r>
      <w:r w:rsidR="00831F89">
        <w:rPr>
          <w:rFonts w:ascii="Times New Roman" w:hAnsi="Times New Roman"/>
        </w:rPr>
        <w:t>general</w:t>
      </w:r>
      <w:r w:rsidR="00144B4F">
        <w:rPr>
          <w:rFonts w:ascii="Times New Roman" w:hAnsi="Times New Roman"/>
        </w:rPr>
        <w:t xml:space="preserve"> and parental </w:t>
      </w:r>
      <w:r w:rsidR="00831F89">
        <w:rPr>
          <w:rFonts w:ascii="Times New Roman" w:hAnsi="Times New Roman"/>
        </w:rPr>
        <w:t>alienation</w:t>
      </w:r>
      <w:r w:rsidR="00144B4F">
        <w:rPr>
          <w:rFonts w:ascii="Times New Roman" w:hAnsi="Times New Roman"/>
        </w:rPr>
        <w:t xml:space="preserve"> specifically</w:t>
      </w:r>
      <w:r w:rsidR="00831F89">
        <w:rPr>
          <w:rFonts w:ascii="Times New Roman" w:hAnsi="Times New Roman"/>
        </w:rPr>
        <w:t>.</w:t>
      </w:r>
      <w:r w:rsidR="00144B4F">
        <w:rPr>
          <w:rFonts w:ascii="Times New Roman" w:hAnsi="Times New Roman"/>
        </w:rPr>
        <w:t xml:space="preserve"> </w:t>
      </w:r>
      <w:r w:rsidR="00DF16E4">
        <w:rPr>
          <w:rFonts w:ascii="Times New Roman" w:hAnsi="Times New Roman"/>
        </w:rPr>
        <w:t>(Parental alienation is</w:t>
      </w:r>
      <w:r>
        <w:rPr>
          <w:rFonts w:ascii="Times New Roman" w:hAnsi="Times New Roman"/>
        </w:rPr>
        <w:t xml:space="preserve"> highly specialized sub-specialty within the field of family therapy.</w:t>
      </w:r>
      <w:r w:rsidR="00DF16E4">
        <w:rPr>
          <w:rFonts w:ascii="Times New Roman" w:hAnsi="Times New Roman"/>
        </w:rPr>
        <w:t>)</w:t>
      </w:r>
    </w:p>
    <w:p w14:paraId="76A30D60" w14:textId="77777777" w:rsidR="00B67D9C" w:rsidRPr="00B67D9C" w:rsidRDefault="00B67D9C" w:rsidP="00660B04">
      <w:pPr>
        <w:jc w:val="both"/>
        <w:rPr>
          <w:rFonts w:ascii="Times New Roman" w:hAnsi="Times New Roman"/>
        </w:rPr>
      </w:pPr>
    </w:p>
    <w:p w14:paraId="6845194E" w14:textId="77777777" w:rsidR="00FB6C60" w:rsidRDefault="00A2455D" w:rsidP="0081784C">
      <w:pPr>
        <w:jc w:val="both"/>
        <w:rPr>
          <w:rFonts w:ascii="Times New Roman" w:hAnsi="Times New Roman"/>
        </w:rPr>
      </w:pPr>
      <w:r w:rsidRPr="00257F2D">
        <w:rPr>
          <w:rFonts w:asciiTheme="minorHAnsi" w:hAnsiTheme="minorHAnsi"/>
        </w:rPr>
        <w:t xml:space="preserve">There is, therefore, the </w:t>
      </w:r>
      <w:r w:rsidR="002F444B" w:rsidRPr="00257F2D">
        <w:rPr>
          <w:rFonts w:asciiTheme="minorHAnsi" w:hAnsiTheme="minorHAnsi"/>
        </w:rPr>
        <w:t>common misconception about and reliance upon traditional forms of</w:t>
      </w:r>
      <w:r w:rsidR="002F444B">
        <w:rPr>
          <w:rFonts w:ascii="Times New Roman" w:hAnsi="Times New Roman"/>
        </w:rPr>
        <w:t xml:space="preserve"> reunification therapy</w:t>
      </w:r>
      <w:r>
        <w:rPr>
          <w:rFonts w:ascii="Times New Roman" w:hAnsi="Times New Roman"/>
        </w:rPr>
        <w:t xml:space="preserve"> as</w:t>
      </w:r>
      <w:r w:rsidR="002F444B">
        <w:rPr>
          <w:rFonts w:ascii="Times New Roman" w:hAnsi="Times New Roman"/>
        </w:rPr>
        <w:t xml:space="preserve"> being effective treatment. Nothing could be further from the truth. In fact, traditional reunification therapy is not only ineffective; but it is contraindicated</w:t>
      </w:r>
      <w:r w:rsidR="006359E0">
        <w:rPr>
          <w:rFonts w:ascii="Times New Roman" w:hAnsi="Times New Roman"/>
        </w:rPr>
        <w:t xml:space="preserve"> in severe cases</w:t>
      </w:r>
      <w:r w:rsidR="002F444B">
        <w:rPr>
          <w:rFonts w:ascii="Helvetica" w:eastAsia="Helvetica" w:hAnsi="Helvetica" w:cs="Helvetica"/>
        </w:rPr>
        <w:t>—</w:t>
      </w:r>
      <w:r w:rsidR="002F444B">
        <w:rPr>
          <w:rFonts w:ascii="Times New Roman" w:hAnsi="Times New Roman"/>
        </w:rPr>
        <w:t>meaning forbidden.</w:t>
      </w:r>
      <w:r w:rsidR="00A875F4">
        <w:rPr>
          <w:rFonts w:ascii="Times New Roman" w:hAnsi="Times New Roman"/>
        </w:rPr>
        <w:t xml:space="preserve"> There are numerous reasons </w:t>
      </w:r>
    </w:p>
    <w:p w14:paraId="3DE8A1DF" w14:textId="77777777" w:rsidR="00B67D9C" w:rsidRDefault="00B67D9C" w:rsidP="0081784C">
      <w:pPr>
        <w:jc w:val="both"/>
        <w:rPr>
          <w:rFonts w:ascii="Times New Roman" w:hAnsi="Times New Roman"/>
        </w:rPr>
      </w:pPr>
    </w:p>
    <w:p w14:paraId="2096CE5E" w14:textId="77777777" w:rsidR="00B3348D" w:rsidRDefault="002F444B" w:rsidP="0081784C">
      <w:pPr>
        <w:jc w:val="both"/>
        <w:rPr>
          <w:rFonts w:ascii="Times New Roman" w:hAnsi="Times New Roman"/>
        </w:rPr>
      </w:pPr>
      <w:r>
        <w:rPr>
          <w:rFonts w:ascii="Times New Roman" w:hAnsi="Times New Roman"/>
        </w:rPr>
        <w:t xml:space="preserve"> </w:t>
      </w:r>
      <w:r w:rsidR="003E7C9C">
        <w:rPr>
          <w:rFonts w:ascii="Times New Roman" w:hAnsi="Times New Roman"/>
        </w:rPr>
        <w:t xml:space="preserve">for </w:t>
      </w:r>
      <w:r w:rsidR="00FA757E">
        <w:rPr>
          <w:rFonts w:ascii="Times New Roman" w:hAnsi="Times New Roman"/>
        </w:rPr>
        <w:t>severe cases</w:t>
      </w:r>
      <w:r w:rsidR="004B4BCB">
        <w:rPr>
          <w:rFonts w:ascii="Times New Roman" w:hAnsi="Times New Roman"/>
        </w:rPr>
        <w:t xml:space="preserve"> of parental alienation</w:t>
      </w:r>
      <w:r w:rsidR="00FA757E">
        <w:rPr>
          <w:rFonts w:ascii="Times New Roman" w:hAnsi="Times New Roman"/>
        </w:rPr>
        <w:t xml:space="preserve"> and which </w:t>
      </w:r>
      <w:r w:rsidR="004B4BCB">
        <w:rPr>
          <w:rFonts w:ascii="Times New Roman" w:hAnsi="Times New Roman"/>
        </w:rPr>
        <w:t>ha</w:t>
      </w:r>
      <w:r w:rsidR="006927D2">
        <w:rPr>
          <w:rFonts w:ascii="Times New Roman" w:hAnsi="Times New Roman"/>
        </w:rPr>
        <w:t>s had</w:t>
      </w:r>
      <w:r w:rsidR="004B4BCB">
        <w:rPr>
          <w:rFonts w:ascii="Times New Roman" w:hAnsi="Times New Roman"/>
        </w:rPr>
        <w:t xml:space="preserve"> an almost 100% success</w:t>
      </w:r>
      <w:r w:rsidR="00FA757E">
        <w:rPr>
          <w:rFonts w:ascii="Times New Roman" w:hAnsi="Times New Roman"/>
        </w:rPr>
        <w:t xml:space="preserve"> </w:t>
      </w:r>
      <w:r w:rsidR="004B4BCB">
        <w:rPr>
          <w:rFonts w:ascii="Times New Roman" w:hAnsi="Times New Roman"/>
        </w:rPr>
        <w:t>in</w:t>
      </w:r>
      <w:r w:rsidR="00694AC6">
        <w:rPr>
          <w:rFonts w:ascii="Times New Roman" w:hAnsi="Times New Roman"/>
        </w:rPr>
        <w:t xml:space="preserve"> reunifying the child with the rejected parent</w:t>
      </w:r>
      <w:r w:rsidR="004B4BCB">
        <w:rPr>
          <w:rFonts w:ascii="Times New Roman" w:hAnsi="Times New Roman"/>
        </w:rPr>
        <w:t>—but only when</w:t>
      </w:r>
      <w:r w:rsidR="006C2A64">
        <w:rPr>
          <w:rFonts w:ascii="Times New Roman" w:hAnsi="Times New Roman"/>
        </w:rPr>
        <w:t xml:space="preserve"> </w:t>
      </w:r>
      <w:r w:rsidR="004B4BCB">
        <w:rPr>
          <w:rFonts w:ascii="Times New Roman" w:hAnsi="Times New Roman"/>
        </w:rPr>
        <w:t>specific stipulations are</w:t>
      </w:r>
      <w:r w:rsidR="006C2A64">
        <w:rPr>
          <w:rFonts w:ascii="Times New Roman" w:hAnsi="Times New Roman"/>
        </w:rPr>
        <w:t xml:space="preserve"> followed.</w:t>
      </w:r>
      <w:r w:rsidR="006927D2">
        <w:rPr>
          <w:rFonts w:ascii="Times New Roman" w:hAnsi="Times New Roman"/>
        </w:rPr>
        <w:t xml:space="preserve"> My treatment protocol is similar to other programs</w:t>
      </w:r>
      <w:r w:rsidR="00983050">
        <w:rPr>
          <w:rFonts w:ascii="Times New Roman" w:hAnsi="Times New Roman"/>
        </w:rPr>
        <w:t>,</w:t>
      </w:r>
      <w:r w:rsidR="006927D2">
        <w:rPr>
          <w:rFonts w:ascii="Times New Roman" w:hAnsi="Times New Roman"/>
        </w:rPr>
        <w:t xml:space="preserve"> such as Dr. Richard Warshak’s, Family Bridges in Texas and Dr. Kathleen Reay’s in Canada.</w:t>
      </w:r>
      <w:r w:rsidR="00692B10">
        <w:rPr>
          <w:rFonts w:ascii="Times New Roman" w:hAnsi="Times New Roman"/>
        </w:rPr>
        <w:t xml:space="preserve"> </w:t>
      </w:r>
    </w:p>
    <w:p w14:paraId="5477A445" w14:textId="77777777" w:rsidR="00B3348D" w:rsidRDefault="00B3348D" w:rsidP="0081784C">
      <w:pPr>
        <w:jc w:val="both"/>
        <w:rPr>
          <w:rFonts w:ascii="Times New Roman" w:hAnsi="Times New Roman"/>
        </w:rPr>
      </w:pPr>
    </w:p>
    <w:p w14:paraId="0CE5C6C8" w14:textId="77777777" w:rsidR="00692B10" w:rsidRDefault="00FB2EDD" w:rsidP="00692B10">
      <w:pPr>
        <w:jc w:val="both"/>
        <w:rPr>
          <w:rFonts w:ascii="Times New Roman" w:hAnsi="Times New Roman"/>
        </w:rPr>
      </w:pPr>
      <w:r w:rsidRPr="00294FCC">
        <w:rPr>
          <w:rFonts w:ascii="Times New Roman" w:hAnsi="Times New Roman"/>
        </w:rPr>
        <w:t xml:space="preserve">I make an explicit point that I have not evaluated the </w:t>
      </w:r>
      <w:r w:rsidR="00C2580A">
        <w:rPr>
          <w:rFonts w:ascii="Times New Roman" w:hAnsi="Times New Roman"/>
        </w:rPr>
        <w:t>litigants nor the</w:t>
      </w:r>
      <w:r w:rsidRPr="00294FCC">
        <w:rPr>
          <w:rFonts w:ascii="Times New Roman" w:hAnsi="Times New Roman"/>
        </w:rPr>
        <w:t xml:space="preserve"> child</w:t>
      </w:r>
      <w:r w:rsidR="00C2580A">
        <w:rPr>
          <w:rFonts w:ascii="Times New Roman" w:hAnsi="Times New Roman"/>
        </w:rPr>
        <w:t xml:space="preserve"> </w:t>
      </w:r>
      <w:r w:rsidR="000675F8">
        <w:rPr>
          <w:rFonts w:ascii="Times New Roman" w:hAnsi="Times New Roman"/>
        </w:rPr>
        <w:t>(</w:t>
      </w:r>
      <w:r w:rsidR="00C2580A">
        <w:rPr>
          <w:rFonts w:ascii="Times New Roman" w:hAnsi="Times New Roman"/>
        </w:rPr>
        <w:t>or children</w:t>
      </w:r>
      <w:r w:rsidR="000675F8">
        <w:rPr>
          <w:rFonts w:ascii="Times New Roman" w:hAnsi="Times New Roman"/>
        </w:rPr>
        <w:t>)</w:t>
      </w:r>
      <w:r w:rsidR="000332C5">
        <w:rPr>
          <w:rFonts w:ascii="Times New Roman" w:hAnsi="Times New Roman"/>
        </w:rPr>
        <w:t xml:space="preserve"> in this case</w:t>
      </w:r>
      <w:r w:rsidR="00C2580A">
        <w:rPr>
          <w:rFonts w:ascii="Times New Roman" w:hAnsi="Times New Roman"/>
        </w:rPr>
        <w:t xml:space="preserve"> </w:t>
      </w:r>
      <w:r w:rsidRPr="00294FCC">
        <w:rPr>
          <w:rFonts w:ascii="Times New Roman" w:hAnsi="Times New Roman"/>
        </w:rPr>
        <w:t>for the p</w:t>
      </w:r>
      <w:r w:rsidR="00C2580A">
        <w:rPr>
          <w:rFonts w:ascii="Times New Roman" w:hAnsi="Times New Roman"/>
        </w:rPr>
        <w:t>urpose of this Brief, nor do I support</w:t>
      </w:r>
      <w:r w:rsidRPr="00294FCC">
        <w:rPr>
          <w:rFonts w:ascii="Times New Roman" w:hAnsi="Times New Roman"/>
        </w:rPr>
        <w:t xml:space="preserve"> one </w:t>
      </w:r>
      <w:r w:rsidR="00C2580A">
        <w:rPr>
          <w:rFonts w:ascii="Times New Roman" w:hAnsi="Times New Roman"/>
        </w:rPr>
        <w:t>litigant</w:t>
      </w:r>
      <w:r w:rsidRPr="00294FCC">
        <w:rPr>
          <w:rFonts w:ascii="Times New Roman" w:hAnsi="Times New Roman"/>
        </w:rPr>
        <w:t xml:space="preserve"> </w:t>
      </w:r>
      <w:r w:rsidR="00DE580E" w:rsidRPr="00294FCC">
        <w:rPr>
          <w:rFonts w:ascii="Times New Roman" w:hAnsi="Times New Roman"/>
        </w:rPr>
        <w:t xml:space="preserve">over </w:t>
      </w:r>
      <w:r w:rsidR="00DE580E">
        <w:rPr>
          <w:rFonts w:ascii="Times New Roman" w:hAnsi="Times New Roman"/>
        </w:rPr>
        <w:t>the</w:t>
      </w:r>
      <w:r w:rsidR="000675F8">
        <w:rPr>
          <w:rFonts w:ascii="Times New Roman" w:hAnsi="Times New Roman"/>
        </w:rPr>
        <w:t xml:space="preserve"> </w:t>
      </w:r>
      <w:r w:rsidRPr="00294FCC">
        <w:rPr>
          <w:rFonts w:ascii="Times New Roman" w:hAnsi="Times New Roman"/>
        </w:rPr>
        <w:t>other.</w:t>
      </w:r>
      <w:r w:rsidR="00C2580A">
        <w:rPr>
          <w:rFonts w:ascii="Times New Roman" w:hAnsi="Times New Roman"/>
        </w:rPr>
        <w:t xml:space="preserve"> The purpose of this Amicus Brief is merely to educate the Court about </w:t>
      </w:r>
      <w:r w:rsidR="006C2A64">
        <w:rPr>
          <w:rFonts w:ascii="Times New Roman" w:hAnsi="Times New Roman"/>
        </w:rPr>
        <w:t xml:space="preserve">successful </w:t>
      </w:r>
      <w:r w:rsidR="00C2580A">
        <w:rPr>
          <w:rFonts w:ascii="Times New Roman" w:hAnsi="Times New Roman"/>
        </w:rPr>
        <w:t xml:space="preserve">treatment for </w:t>
      </w:r>
      <w:r w:rsidR="006C2A64">
        <w:rPr>
          <w:rFonts w:ascii="Times New Roman" w:hAnsi="Times New Roman"/>
        </w:rPr>
        <w:t xml:space="preserve">severe </w:t>
      </w:r>
      <w:r w:rsidR="00C2580A">
        <w:rPr>
          <w:rFonts w:ascii="Times New Roman" w:hAnsi="Times New Roman"/>
        </w:rPr>
        <w:t>parental alienation—should that family dynamic be established by either litigant to be occurring in the case.</w:t>
      </w:r>
      <w:r w:rsidRPr="00294FCC">
        <w:rPr>
          <w:rFonts w:ascii="Times New Roman" w:hAnsi="Times New Roman"/>
        </w:rPr>
        <w:t xml:space="preserve"> </w:t>
      </w:r>
      <w:r w:rsidR="00C2580A">
        <w:rPr>
          <w:rFonts w:ascii="Times New Roman" w:hAnsi="Times New Roman"/>
        </w:rPr>
        <w:t>I take no position as to whether it is or is not applicable in this case.</w:t>
      </w:r>
      <w:r w:rsidRPr="00294FCC">
        <w:rPr>
          <w:rFonts w:ascii="Times New Roman" w:hAnsi="Times New Roman"/>
        </w:rPr>
        <w:t xml:space="preserve"> </w:t>
      </w:r>
    </w:p>
    <w:p w14:paraId="6607A6B8" w14:textId="77777777" w:rsidR="003C09CF" w:rsidRDefault="003C09CF" w:rsidP="00692B10">
      <w:pPr>
        <w:jc w:val="both"/>
        <w:rPr>
          <w:rFonts w:ascii="Times New Roman" w:hAnsi="Times New Roman"/>
        </w:rPr>
      </w:pPr>
    </w:p>
    <w:p w14:paraId="4E93C64C" w14:textId="77777777" w:rsidR="003C09CF" w:rsidRDefault="003C09CF" w:rsidP="003E7C9C">
      <w:pPr>
        <w:jc w:val="both"/>
        <w:rPr>
          <w:rFonts w:asciiTheme="minorHAnsi" w:hAnsiTheme="minorHAnsi"/>
        </w:rPr>
      </w:pPr>
      <w:r w:rsidRPr="003C09CF">
        <w:rPr>
          <w:rFonts w:asciiTheme="minorHAnsi" w:hAnsiTheme="minorHAnsi"/>
          <w:b/>
          <w:i/>
        </w:rPr>
        <w:t>However</w:t>
      </w:r>
      <w:r w:rsidRPr="003C09CF">
        <w:rPr>
          <w:rFonts w:asciiTheme="minorHAnsi" w:hAnsiTheme="minorHAnsi"/>
        </w:rPr>
        <w:t xml:space="preserve">, I am herein providing to the Court my opinions—that are based upon highly specialized training, knowledge, and experience—regarding alienation, which is an exceptionally complex and counterintuitive family dynamic. Alienation cases are deemed to be complex because they are a clinical situation involving: cognitive distortions—that are often delusional if not outright psychotic; extreme or bizarre behaviors; and profound emotional instability and volatility. Alienation cases are deemed to be counterintuitive because normal intuition is wholly inadequate for arriving at correct findings. Indeed, in alienation cases, normal intuition has been </w:t>
      </w:r>
      <w:r w:rsidRPr="003C09CF">
        <w:rPr>
          <w:rFonts w:asciiTheme="minorHAnsi" w:hAnsiTheme="minorHAnsi"/>
        </w:rPr>
        <w:lastRenderedPageBreak/>
        <w:t>revealed to arrive at findings that are not only wrong—but are backwards.</w:t>
      </w:r>
      <w:r w:rsidRPr="003C09CF">
        <w:rPr>
          <w:rStyle w:val="FootnoteReference"/>
          <w:rFonts w:asciiTheme="minorHAnsi" w:hAnsiTheme="minorHAnsi"/>
        </w:rPr>
        <w:footnoteReference w:id="1"/>
      </w:r>
      <w:r w:rsidRPr="003C09CF">
        <w:rPr>
          <w:rFonts w:asciiTheme="minorHAnsi" w:hAnsiTheme="minorHAnsi"/>
        </w:rPr>
        <w:t xml:space="preserve"> Even highly skilled clinicians and forensic evaluators—who lack the pattern recognition for alienation—often fall prey to the many cognitive and clinical errors that typically occur in alienation cases as a result of the counterintuitive issues.</w:t>
      </w:r>
    </w:p>
    <w:p w14:paraId="162B2934" w14:textId="77777777" w:rsidR="00C95409" w:rsidRPr="003C09CF" w:rsidRDefault="00C95409" w:rsidP="003E7C9C">
      <w:pPr>
        <w:jc w:val="both"/>
        <w:rPr>
          <w:rFonts w:asciiTheme="minorHAnsi" w:hAnsiTheme="minorHAnsi"/>
        </w:rPr>
      </w:pPr>
    </w:p>
    <w:p w14:paraId="10D87055" w14:textId="77777777" w:rsidR="003C09CF" w:rsidRPr="003C09CF" w:rsidRDefault="003C09CF" w:rsidP="00B67D9C">
      <w:pPr>
        <w:jc w:val="both"/>
        <w:rPr>
          <w:rFonts w:asciiTheme="minorHAnsi" w:hAnsiTheme="minorHAnsi"/>
        </w:rPr>
      </w:pPr>
      <w:r w:rsidRPr="003C09CF">
        <w:rPr>
          <w:rFonts w:asciiTheme="minorHAnsi" w:hAnsiTheme="minorHAnsi"/>
        </w:rPr>
        <w:t>My intent in this amicus brief is therefore to provide essential, highly specialized information about alienation so as “to assist the trier of fact to understand the evidence or to determine a fact in issue.”</w:t>
      </w:r>
    </w:p>
    <w:p w14:paraId="5A5A2872" w14:textId="77777777" w:rsidR="003C09CF" w:rsidRPr="003C09CF" w:rsidRDefault="003C09CF" w:rsidP="003C09CF">
      <w:pPr>
        <w:ind w:firstLine="720"/>
        <w:jc w:val="both"/>
        <w:rPr>
          <w:rFonts w:asciiTheme="minorHAnsi" w:hAnsiTheme="minorHAnsi"/>
        </w:rPr>
      </w:pPr>
    </w:p>
    <w:p w14:paraId="4FCE86C3" w14:textId="77777777" w:rsidR="003C09CF" w:rsidRPr="003C09CF" w:rsidRDefault="003C09CF" w:rsidP="00B67D9C">
      <w:pPr>
        <w:jc w:val="both"/>
        <w:rPr>
          <w:rFonts w:asciiTheme="minorHAnsi" w:hAnsiTheme="minorHAnsi"/>
        </w:rPr>
      </w:pPr>
      <w:r w:rsidRPr="003C09CF">
        <w:rPr>
          <w:rFonts w:asciiTheme="minorHAnsi" w:hAnsiTheme="minorHAnsi"/>
        </w:rPr>
        <w:t>In other words, I am providing the court with scientific knowledge regarding the many intricate issues in</w:t>
      </w:r>
      <w:r>
        <w:rPr>
          <w:rFonts w:asciiTheme="minorHAnsi" w:hAnsiTheme="minorHAnsi"/>
        </w:rPr>
        <w:t xml:space="preserve"> the treatment of</w:t>
      </w:r>
      <w:r w:rsidRPr="003C09CF">
        <w:rPr>
          <w:rFonts w:asciiTheme="minorHAnsi" w:hAnsiTheme="minorHAnsi"/>
        </w:rPr>
        <w:t xml:space="preserve"> alienation—knowledge that is accepted by overwhelming consensus among experts in the field and which has been arrived at by employing reliable principles and methods. Such knowledge included in this brief is three descriptions of this dysfunctional family dynamic in the Diagnostic and Statistical Manuel of Mental Disorders (DSM-5); how to distinguish alienation from estrangement; identification of the research-validated alienating strategies; references to the clinical literature and research that supports the opinion that alienation is one of the most serious forms of psychological child abuse; the nature and extent to which alienation impairs the child both contemporaneously and over a lifetime. I therefore trust the information herein documented will provide the basis against which the Court can judge the facts in the case and arrive at its decision. I trust my statements will therefore carry weight in Your Honorable Court. </w:t>
      </w:r>
    </w:p>
    <w:p w14:paraId="4114CF84" w14:textId="77777777" w:rsidR="00692B10" w:rsidRDefault="00692B10" w:rsidP="00692B10">
      <w:pPr>
        <w:jc w:val="both"/>
        <w:rPr>
          <w:rFonts w:ascii="Times New Roman" w:hAnsi="Times New Roman"/>
        </w:rPr>
      </w:pPr>
    </w:p>
    <w:p w14:paraId="5669CB46" w14:textId="77777777" w:rsidR="00554C68" w:rsidRDefault="00C2580A" w:rsidP="00554C68">
      <w:pPr>
        <w:jc w:val="both"/>
        <w:rPr>
          <w:rFonts w:ascii="Times New Roman" w:hAnsi="Times New Roman"/>
        </w:rPr>
      </w:pPr>
      <w:r>
        <w:rPr>
          <w:rFonts w:ascii="Times New Roman" w:hAnsi="Times New Roman"/>
        </w:rPr>
        <w:t xml:space="preserve">My expertise in educating the Court in this manner is based </w:t>
      </w:r>
      <w:r w:rsidR="000F06A4">
        <w:rPr>
          <w:rFonts w:ascii="Times New Roman" w:hAnsi="Times New Roman"/>
        </w:rPr>
        <w:t>up</w:t>
      </w:r>
      <w:r>
        <w:rPr>
          <w:rFonts w:ascii="Times New Roman" w:hAnsi="Times New Roman"/>
        </w:rPr>
        <w:t>on</w:t>
      </w:r>
      <w:r w:rsidR="00FB2EDD" w:rsidRPr="00294FCC">
        <w:rPr>
          <w:rFonts w:ascii="Times New Roman" w:hAnsi="Times New Roman"/>
        </w:rPr>
        <w:t xml:space="preserve"> my history of </w:t>
      </w:r>
      <w:r w:rsidR="000E1F7E" w:rsidRPr="00294FCC">
        <w:rPr>
          <w:rFonts w:ascii="Times New Roman" w:hAnsi="Times New Roman"/>
        </w:rPr>
        <w:t>more than</w:t>
      </w:r>
      <w:r w:rsidR="00FB2EDD" w:rsidRPr="00294FCC">
        <w:rPr>
          <w:rFonts w:ascii="Times New Roman" w:hAnsi="Times New Roman"/>
        </w:rPr>
        <w:t xml:space="preserve"> (4) decades of professional </w:t>
      </w:r>
      <w:r>
        <w:rPr>
          <w:rFonts w:ascii="Times New Roman" w:hAnsi="Times New Roman"/>
        </w:rPr>
        <w:t xml:space="preserve">education, training, and </w:t>
      </w:r>
      <w:r w:rsidR="00FB2EDD" w:rsidRPr="00294FCC">
        <w:rPr>
          <w:rFonts w:ascii="Times New Roman" w:hAnsi="Times New Roman"/>
        </w:rPr>
        <w:t xml:space="preserve">work </w:t>
      </w:r>
      <w:r>
        <w:rPr>
          <w:rFonts w:ascii="Times New Roman" w:hAnsi="Times New Roman"/>
        </w:rPr>
        <w:t xml:space="preserve">in </w:t>
      </w:r>
      <w:r w:rsidR="00CE0163">
        <w:rPr>
          <w:rFonts w:ascii="Times New Roman" w:hAnsi="Times New Roman"/>
        </w:rPr>
        <w:t>assessing</w:t>
      </w:r>
      <w:r w:rsidR="00FB2EDD" w:rsidRPr="00294FCC">
        <w:rPr>
          <w:rFonts w:ascii="Times New Roman" w:hAnsi="Times New Roman"/>
        </w:rPr>
        <w:t xml:space="preserve"> </w:t>
      </w:r>
      <w:r>
        <w:rPr>
          <w:rFonts w:ascii="Times New Roman" w:hAnsi="Times New Roman"/>
        </w:rPr>
        <w:t>and treating</w:t>
      </w:r>
      <w:r w:rsidR="007F2CAA" w:rsidRPr="00294FCC">
        <w:rPr>
          <w:rFonts w:ascii="Times New Roman" w:hAnsi="Times New Roman"/>
        </w:rPr>
        <w:t xml:space="preserve"> children and </w:t>
      </w:r>
      <w:r>
        <w:rPr>
          <w:rFonts w:ascii="Times New Roman" w:hAnsi="Times New Roman"/>
        </w:rPr>
        <w:t xml:space="preserve">their </w:t>
      </w:r>
      <w:r w:rsidR="007E3F42" w:rsidRPr="00294FCC">
        <w:rPr>
          <w:rFonts w:ascii="Times New Roman" w:hAnsi="Times New Roman"/>
        </w:rPr>
        <w:t>families</w:t>
      </w:r>
      <w:r>
        <w:rPr>
          <w:rFonts w:ascii="Times New Roman" w:hAnsi="Times New Roman"/>
        </w:rPr>
        <w:t xml:space="preserve"> </w:t>
      </w:r>
      <w:r w:rsidRPr="00DE580E">
        <w:rPr>
          <w:rFonts w:ascii="Times New Roman" w:hAnsi="Times New Roman"/>
          <w:i/>
        </w:rPr>
        <w:t>and</w:t>
      </w:r>
      <w:r>
        <w:rPr>
          <w:rFonts w:ascii="Times New Roman" w:hAnsi="Times New Roman"/>
        </w:rPr>
        <w:t xml:space="preserve"> based upon my specialization in children of high conflict custody. I trust</w:t>
      </w:r>
      <w:r w:rsidR="000E1F7E" w:rsidRPr="00294FCC">
        <w:rPr>
          <w:rFonts w:ascii="Times New Roman" w:hAnsi="Times New Roman"/>
        </w:rPr>
        <w:t xml:space="preserve"> that</w:t>
      </w:r>
      <w:r w:rsidR="00FB2EDD" w:rsidRPr="00294FCC">
        <w:rPr>
          <w:rFonts w:ascii="Times New Roman" w:hAnsi="Times New Roman"/>
        </w:rPr>
        <w:t xml:space="preserve"> my statements will carry weight in Your Honorable Court in consideration </w:t>
      </w:r>
      <w:r w:rsidR="0039692B" w:rsidRPr="00294FCC">
        <w:rPr>
          <w:rFonts w:ascii="Times New Roman" w:hAnsi="Times New Roman"/>
        </w:rPr>
        <w:t xml:space="preserve">of </w:t>
      </w:r>
      <w:r w:rsidR="00D833D4" w:rsidRPr="00294FCC">
        <w:rPr>
          <w:rFonts w:ascii="Times New Roman" w:hAnsi="Times New Roman"/>
        </w:rPr>
        <w:t>amelioration of</w:t>
      </w:r>
      <w:r w:rsidR="0039692B" w:rsidRPr="00294FCC">
        <w:rPr>
          <w:rFonts w:ascii="Times New Roman" w:hAnsi="Times New Roman"/>
        </w:rPr>
        <w:t xml:space="preserve"> the</w:t>
      </w:r>
      <w:r w:rsidR="00D833D4" w:rsidRPr="00294FCC">
        <w:rPr>
          <w:rFonts w:ascii="Times New Roman" w:hAnsi="Times New Roman"/>
        </w:rPr>
        <w:t xml:space="preserve"> dysfunctional family dynamic characteristic of parental alienation and which is so detrimental to the child</w:t>
      </w:r>
      <w:r w:rsidR="00CE0163">
        <w:rPr>
          <w:rFonts w:ascii="Times New Roman" w:hAnsi="Times New Roman"/>
        </w:rPr>
        <w:t>.</w:t>
      </w:r>
    </w:p>
    <w:p w14:paraId="33A831D8" w14:textId="77777777" w:rsidR="00554C68" w:rsidRDefault="00554C68" w:rsidP="00554C68">
      <w:pPr>
        <w:jc w:val="both"/>
        <w:rPr>
          <w:rFonts w:ascii="Times New Roman" w:hAnsi="Times New Roman"/>
        </w:rPr>
      </w:pPr>
    </w:p>
    <w:p w14:paraId="568CF725" w14:textId="77777777" w:rsidR="00554C68" w:rsidRDefault="00FB2EDD" w:rsidP="00554C68">
      <w:pPr>
        <w:jc w:val="both"/>
        <w:rPr>
          <w:rFonts w:ascii="Times New Roman" w:hAnsi="Times New Roman"/>
        </w:rPr>
      </w:pPr>
      <w:r w:rsidRPr="00294FCC">
        <w:rPr>
          <w:rFonts w:ascii="Times New Roman" w:hAnsi="Times New Roman"/>
        </w:rPr>
        <w:t xml:space="preserve">Finally, I declare that I was neither compensated nor otherwise received any financial </w:t>
      </w:r>
      <w:r w:rsidR="006B5086">
        <w:rPr>
          <w:rFonts w:ascii="Times New Roman" w:hAnsi="Times New Roman"/>
        </w:rPr>
        <w:t>benefit</w:t>
      </w:r>
      <w:r w:rsidRPr="00294FCC">
        <w:rPr>
          <w:rFonts w:ascii="Times New Roman" w:hAnsi="Times New Roman"/>
        </w:rPr>
        <w:t xml:space="preserve"> or other b</w:t>
      </w:r>
      <w:r w:rsidR="00D939CF" w:rsidRPr="00294FCC">
        <w:rPr>
          <w:rFonts w:ascii="Times New Roman" w:hAnsi="Times New Roman"/>
        </w:rPr>
        <w:t>enefits for writing this Brief.</w:t>
      </w:r>
    </w:p>
    <w:p w14:paraId="78F231CF" w14:textId="77777777" w:rsidR="00554C68" w:rsidRDefault="00554C68" w:rsidP="00554C68">
      <w:pPr>
        <w:jc w:val="both"/>
        <w:rPr>
          <w:rFonts w:ascii="Times New Roman" w:hAnsi="Times New Roman"/>
        </w:rPr>
      </w:pPr>
    </w:p>
    <w:p w14:paraId="7E6DDD90" w14:textId="791B3152" w:rsidR="00FB2EDD" w:rsidRPr="00294FCC" w:rsidRDefault="00C2580A" w:rsidP="00FB2EDD">
      <w:pPr>
        <w:jc w:val="both"/>
        <w:rPr>
          <w:rFonts w:ascii="Times New Roman" w:hAnsi="Times New Roman"/>
        </w:rPr>
      </w:pPr>
      <w:r w:rsidRPr="00294FCC">
        <w:rPr>
          <w:rFonts w:ascii="Times New Roman" w:hAnsi="Times New Roman"/>
        </w:rPr>
        <w:t xml:space="preserve">Should at the time of the hearing I need to be directly contacted for any clarification or confirmation, my office phone number is </w:t>
      </w:r>
      <w:r w:rsidR="009C07E3">
        <w:rPr>
          <w:rFonts w:ascii="Times New Roman" w:hAnsi="Times New Roman"/>
        </w:rPr>
        <w:t>347-454-8840</w:t>
      </w:r>
      <w:r w:rsidRPr="00294FCC">
        <w:rPr>
          <w:rFonts w:ascii="Times New Roman" w:hAnsi="Times New Roman"/>
        </w:rPr>
        <w:t xml:space="preserve"> and I would be more than happy to telephonically or by </w:t>
      </w:r>
      <w:r w:rsidR="000A2732">
        <w:rPr>
          <w:rFonts w:ascii="Times New Roman" w:hAnsi="Times New Roman"/>
        </w:rPr>
        <w:t>other teleconference means</w:t>
      </w:r>
      <w:r w:rsidRPr="00294FCC">
        <w:rPr>
          <w:rFonts w:ascii="Times New Roman" w:hAnsi="Times New Roman"/>
        </w:rPr>
        <w:t xml:space="preserve">, under Oath, </w:t>
      </w:r>
      <w:r>
        <w:rPr>
          <w:rFonts w:ascii="Times New Roman" w:hAnsi="Times New Roman"/>
        </w:rPr>
        <w:t>opine about relevant</w:t>
      </w:r>
      <w:r w:rsidRPr="00294FCC">
        <w:rPr>
          <w:rFonts w:ascii="Times New Roman" w:hAnsi="Times New Roman"/>
        </w:rPr>
        <w:t xml:space="preserve"> </w:t>
      </w:r>
      <w:r w:rsidR="000675F8">
        <w:rPr>
          <w:rFonts w:ascii="Times New Roman" w:hAnsi="Times New Roman"/>
        </w:rPr>
        <w:t xml:space="preserve">questions </w:t>
      </w:r>
      <w:r w:rsidR="0091016D">
        <w:rPr>
          <w:rFonts w:ascii="Times New Roman" w:hAnsi="Times New Roman"/>
        </w:rPr>
        <w:t>Your Honor would require of me.</w:t>
      </w:r>
    </w:p>
    <w:p w14:paraId="57D9D7D2" w14:textId="77777777" w:rsidR="00AD6223" w:rsidRPr="00D82BEB" w:rsidRDefault="00FB2EDD" w:rsidP="00FB2EDD">
      <w:pPr>
        <w:spacing w:line="360" w:lineRule="auto"/>
        <w:jc w:val="both"/>
        <w:rPr>
          <w:rFonts w:ascii="Times New Roman" w:hAnsi="Times New Roman"/>
          <w:b/>
          <w:i/>
          <w:color w:val="000000" w:themeColor="text1"/>
        </w:rPr>
      </w:pPr>
      <w:r w:rsidRPr="00294FCC">
        <w:rPr>
          <w:rFonts w:ascii="Times New Roman" w:hAnsi="Times New Roman"/>
        </w:rPr>
        <w:t>Respectfully signed on letterhead, notarized</w:t>
      </w:r>
      <w:r w:rsidR="007D285B">
        <w:rPr>
          <w:rFonts w:ascii="Times New Roman" w:hAnsi="Times New Roman"/>
        </w:rPr>
        <w:t>,</w:t>
      </w:r>
      <w:r w:rsidRPr="00294FCC">
        <w:rPr>
          <w:rFonts w:ascii="Times New Roman" w:hAnsi="Times New Roman"/>
        </w:rPr>
        <w:t xml:space="preserve"> and submitted for the </w:t>
      </w:r>
      <w:r w:rsidRPr="0053785B">
        <w:rPr>
          <w:rFonts w:ascii="Times New Roman" w:hAnsi="Times New Roman"/>
          <w:color w:val="000000" w:themeColor="text1"/>
        </w:rPr>
        <w:t xml:space="preserve">case of </w:t>
      </w:r>
      <w:r w:rsidR="00842359" w:rsidRPr="00842359">
        <w:rPr>
          <w:rFonts w:ascii="Times New Roman" w:hAnsi="Times New Roman"/>
          <w:b/>
          <w:color w:val="C00000"/>
        </w:rPr>
        <w:t xml:space="preserve">Plaintiff v. Defendant </w:t>
      </w:r>
      <w:r w:rsidR="00D82BEB" w:rsidRPr="00842359">
        <w:rPr>
          <w:rFonts w:ascii="Times New Roman" w:hAnsi="Times New Roman"/>
          <w:b/>
          <w:color w:val="C00000"/>
        </w:rPr>
        <w:t xml:space="preserve"> </w:t>
      </w:r>
    </w:p>
    <w:p w14:paraId="5B396C87" w14:textId="77777777" w:rsidR="00AD6223" w:rsidRDefault="00AD6223" w:rsidP="00FB2EDD">
      <w:pPr>
        <w:spacing w:line="360" w:lineRule="auto"/>
        <w:jc w:val="both"/>
        <w:rPr>
          <w:rFonts w:ascii="Times New Roman" w:hAnsi="Times New Roman"/>
          <w:b/>
          <w:i/>
          <w:color w:val="000000" w:themeColor="text1"/>
        </w:rPr>
      </w:pPr>
    </w:p>
    <w:p w14:paraId="45055DB2" w14:textId="77777777" w:rsidR="00B67D9C" w:rsidRDefault="00B67D9C" w:rsidP="00FB2EDD">
      <w:pPr>
        <w:pBdr>
          <w:bottom w:val="single" w:sz="12" w:space="1" w:color="auto"/>
        </w:pBdr>
        <w:spacing w:line="360" w:lineRule="auto"/>
        <w:jc w:val="both"/>
        <w:rPr>
          <w:rFonts w:ascii="Times New Roman" w:hAnsi="Times New Roman"/>
          <w:b/>
          <w:i/>
          <w:color w:val="000000" w:themeColor="text1"/>
        </w:rPr>
      </w:pPr>
    </w:p>
    <w:p w14:paraId="79E849A8" w14:textId="77777777" w:rsidR="005A5DF3" w:rsidRPr="002B0F6C" w:rsidRDefault="005A5DF3" w:rsidP="005A5DF3">
      <w:pPr>
        <w:jc w:val="both"/>
        <w:rPr>
          <w:rFonts w:ascii="Times New Roman" w:hAnsi="Times New Roman"/>
        </w:rPr>
      </w:pPr>
      <w:r w:rsidRPr="002B0F6C">
        <w:rPr>
          <w:rFonts w:ascii="Times New Roman" w:hAnsi="Times New Roman"/>
        </w:rPr>
        <w:t xml:space="preserve">Linda </w:t>
      </w:r>
      <w:r>
        <w:rPr>
          <w:rFonts w:ascii="Times New Roman" w:hAnsi="Times New Roman"/>
        </w:rPr>
        <w:t xml:space="preserve">J. </w:t>
      </w:r>
      <w:r w:rsidRPr="002B0F6C">
        <w:rPr>
          <w:rFonts w:ascii="Times New Roman" w:hAnsi="Times New Roman"/>
        </w:rPr>
        <w:t>Gottlieb, LMFT, LCSW-R</w:t>
      </w:r>
      <w:r w:rsidRPr="002B0F6C">
        <w:rPr>
          <w:rFonts w:ascii="Times New Roman" w:hAnsi="Times New Roman"/>
        </w:rPr>
        <w:tab/>
      </w:r>
      <w:r w:rsidRPr="002B0F6C">
        <w:rPr>
          <w:rFonts w:ascii="Times New Roman" w:hAnsi="Times New Roman"/>
        </w:rPr>
        <w:tab/>
      </w:r>
      <w:r w:rsidRPr="002B0F6C">
        <w:rPr>
          <w:rFonts w:ascii="Times New Roman" w:hAnsi="Times New Roman"/>
        </w:rPr>
        <w:tab/>
      </w:r>
      <w:r w:rsidRPr="002B0F6C">
        <w:rPr>
          <w:rFonts w:ascii="Times New Roman" w:hAnsi="Times New Roman"/>
        </w:rPr>
        <w:tab/>
        <w:t xml:space="preserve">  </w:t>
      </w:r>
    </w:p>
    <w:p w14:paraId="5F5EA39F" w14:textId="77777777" w:rsidR="005A5DF3" w:rsidRDefault="005A5DF3" w:rsidP="005A5DF3">
      <w:pPr>
        <w:jc w:val="both"/>
        <w:rPr>
          <w:rFonts w:ascii="Times New Roman" w:hAnsi="Times New Roman"/>
          <w:i/>
        </w:rPr>
      </w:pPr>
      <w:r w:rsidRPr="002B0F6C">
        <w:rPr>
          <w:rFonts w:ascii="Times New Roman" w:hAnsi="Times New Roman"/>
          <w:i/>
        </w:rPr>
        <w:t>Licens</w:t>
      </w:r>
      <w:r>
        <w:rPr>
          <w:rFonts w:ascii="Times New Roman" w:hAnsi="Times New Roman"/>
          <w:i/>
        </w:rPr>
        <w:t>ed Marriage, Family, Relationship Therapist</w:t>
      </w:r>
    </w:p>
    <w:p w14:paraId="4CB7F2B0" w14:textId="77777777" w:rsidR="005A5DF3" w:rsidRDefault="005A5DF3" w:rsidP="005A5DF3">
      <w:pPr>
        <w:jc w:val="both"/>
        <w:rPr>
          <w:rFonts w:ascii="Times New Roman" w:hAnsi="Times New Roman"/>
          <w:i/>
        </w:rPr>
      </w:pPr>
      <w:r>
        <w:rPr>
          <w:rFonts w:ascii="Times New Roman" w:hAnsi="Times New Roman"/>
          <w:i/>
        </w:rPr>
        <w:t>Licensed Clinical Social Worker</w:t>
      </w:r>
    </w:p>
    <w:p w14:paraId="47E6214E" w14:textId="77777777" w:rsidR="005A5DF3" w:rsidRPr="002B0F6C" w:rsidRDefault="005A5DF3" w:rsidP="005A5DF3">
      <w:pPr>
        <w:jc w:val="both"/>
        <w:rPr>
          <w:rFonts w:ascii="Times New Roman" w:hAnsi="Times New Roman"/>
          <w:i/>
        </w:rPr>
      </w:pPr>
      <w:r w:rsidRPr="002B0F6C">
        <w:rPr>
          <w:rFonts w:ascii="Times New Roman" w:hAnsi="Times New Roman"/>
          <w:i/>
        </w:rPr>
        <w:t>Speaker and Published Author</w:t>
      </w:r>
    </w:p>
    <w:p w14:paraId="62987F3B" w14:textId="77777777" w:rsidR="005A5DF3" w:rsidRDefault="005A5DF3" w:rsidP="005A5DF3">
      <w:pPr>
        <w:jc w:val="both"/>
        <w:rPr>
          <w:rFonts w:ascii="Times New Roman" w:hAnsi="Times New Roman"/>
        </w:rPr>
      </w:pPr>
      <w:r w:rsidRPr="002B0F6C">
        <w:rPr>
          <w:rFonts w:ascii="Times New Roman" w:hAnsi="Times New Roman"/>
        </w:rPr>
        <w:t>Member of American Association for Marriage and Family Therapy (AAMFT)</w:t>
      </w:r>
    </w:p>
    <w:p w14:paraId="0F55E8BB" w14:textId="77777777" w:rsidR="005A5DF3" w:rsidRDefault="005A5DF3" w:rsidP="005A5DF3">
      <w:pPr>
        <w:pStyle w:val="BodyText"/>
        <w:rPr>
          <w:rFonts w:ascii="Cambria" w:hAnsi="Cambria"/>
          <w:szCs w:val="24"/>
        </w:rPr>
      </w:pPr>
      <w:r>
        <w:rPr>
          <w:rFonts w:ascii="Cambria" w:hAnsi="Cambria"/>
          <w:szCs w:val="24"/>
        </w:rPr>
        <w:t>Member American Professional Society on the Abuse of Children (APSAC)</w:t>
      </w:r>
    </w:p>
    <w:p w14:paraId="6DCE0FCB" w14:textId="77777777" w:rsidR="005A5DF3" w:rsidRDefault="005A5DF3" w:rsidP="005A5DF3">
      <w:pPr>
        <w:pStyle w:val="BodyText"/>
        <w:rPr>
          <w:rFonts w:ascii="Cambria" w:hAnsi="Cambria"/>
          <w:szCs w:val="24"/>
        </w:rPr>
      </w:pPr>
      <w:r>
        <w:rPr>
          <w:rFonts w:ascii="Cambria" w:hAnsi="Cambria"/>
          <w:szCs w:val="24"/>
        </w:rPr>
        <w:t>Member Parental Alienation Study Group, Inc.</w:t>
      </w:r>
      <w:r w:rsidRPr="000675F8">
        <w:rPr>
          <w:rFonts w:ascii="Cambria" w:hAnsi="Cambria"/>
          <w:szCs w:val="24"/>
        </w:rPr>
        <w:t xml:space="preserve"> </w:t>
      </w:r>
      <w:r>
        <w:rPr>
          <w:rFonts w:ascii="Cambria" w:hAnsi="Cambria"/>
          <w:szCs w:val="24"/>
        </w:rPr>
        <w:t>(PASG)</w:t>
      </w:r>
    </w:p>
    <w:p w14:paraId="1540D1FD" w14:textId="77777777" w:rsidR="005A5DF3" w:rsidRPr="0084555D" w:rsidRDefault="005A5DF3" w:rsidP="005A5DF3">
      <w:pPr>
        <w:pStyle w:val="BodyText"/>
        <w:rPr>
          <w:rFonts w:ascii="Cambria" w:hAnsi="Cambria"/>
          <w:szCs w:val="24"/>
        </w:rPr>
      </w:pPr>
      <w:r>
        <w:rPr>
          <w:rFonts w:ascii="Cambria" w:hAnsi="Cambria"/>
          <w:szCs w:val="24"/>
        </w:rPr>
        <w:t>Member Association of Family and Conciliation Courts (AFCC)</w:t>
      </w:r>
    </w:p>
    <w:p w14:paraId="72C49878" w14:textId="608BED99" w:rsidR="005A5DF3" w:rsidRDefault="005A5DF3" w:rsidP="005A5DF3">
      <w:pPr>
        <w:jc w:val="both"/>
        <w:rPr>
          <w:rFonts w:ascii="Times New Roman" w:hAnsi="Times New Roman"/>
        </w:rPr>
      </w:pPr>
      <w:r w:rsidRPr="002B0F6C">
        <w:rPr>
          <w:rFonts w:ascii="Times New Roman" w:hAnsi="Times New Roman"/>
        </w:rPr>
        <w:t>www.</w:t>
      </w:r>
      <w:r w:rsidR="008114E8">
        <w:rPr>
          <w:rFonts w:ascii="Times New Roman" w:hAnsi="Times New Roman"/>
        </w:rPr>
        <w:t>TurningPointsForFamilies</w:t>
      </w:r>
      <w:r>
        <w:rPr>
          <w:rFonts w:ascii="Times New Roman" w:hAnsi="Times New Roman"/>
        </w:rPr>
        <w:t xml:space="preserve"> </w:t>
      </w:r>
    </w:p>
    <w:p w14:paraId="3FCAED78" w14:textId="77777777" w:rsidR="005A5DF3" w:rsidRDefault="00614315" w:rsidP="005A5DF3">
      <w:pPr>
        <w:autoSpaceDE w:val="0"/>
        <w:autoSpaceDN w:val="0"/>
        <w:adjustRightInd w:val="0"/>
        <w:jc w:val="both"/>
        <w:rPr>
          <w:rFonts w:ascii="Times New Roman" w:eastAsia="Times New Roman" w:hAnsi="Times New Roman"/>
          <w:bCs/>
        </w:rPr>
      </w:pPr>
      <w:r>
        <w:rPr>
          <w:rFonts w:asciiTheme="minorHAnsi" w:hAnsiTheme="minorHAnsi"/>
          <w:color w:val="000000"/>
        </w:rPr>
        <w:t>(</w:t>
      </w:r>
      <w:r w:rsidRPr="003947D4">
        <w:rPr>
          <w:rFonts w:asciiTheme="minorHAnsi" w:hAnsiTheme="minorHAnsi"/>
          <w:color w:val="000000"/>
        </w:rPr>
        <w:t>347</w:t>
      </w:r>
      <w:r>
        <w:rPr>
          <w:rFonts w:asciiTheme="minorHAnsi" w:hAnsiTheme="minorHAnsi"/>
          <w:color w:val="000000"/>
        </w:rPr>
        <w:t xml:space="preserve">) </w:t>
      </w:r>
      <w:r w:rsidRPr="003947D4">
        <w:rPr>
          <w:rFonts w:asciiTheme="minorHAnsi" w:hAnsiTheme="minorHAnsi"/>
          <w:color w:val="000000"/>
        </w:rPr>
        <w:t>454-8840</w:t>
      </w:r>
      <w:r>
        <w:rPr>
          <w:rFonts w:asciiTheme="minorHAnsi" w:hAnsiTheme="minorHAnsi"/>
          <w:color w:val="000000"/>
        </w:rPr>
        <w:t xml:space="preserve"> </w:t>
      </w:r>
      <w:r w:rsidRPr="003947D4">
        <w:rPr>
          <w:color w:val="000000" w:themeColor="text1"/>
        </w:rPr>
        <w:t>Telephone</w:t>
      </w:r>
    </w:p>
    <w:p w14:paraId="4532F35D" w14:textId="77777777" w:rsidR="005A5DF3" w:rsidRDefault="005A5DF3" w:rsidP="00AD6223">
      <w:pPr>
        <w:jc w:val="both"/>
      </w:pPr>
    </w:p>
    <w:p w14:paraId="4EAF17E4" w14:textId="77777777" w:rsidR="005A5DF3" w:rsidRDefault="005A5DF3" w:rsidP="00AD6223">
      <w:pPr>
        <w:jc w:val="both"/>
      </w:pPr>
    </w:p>
    <w:p w14:paraId="2E346F41" w14:textId="77777777" w:rsidR="00AD6223" w:rsidRPr="000675F8" w:rsidRDefault="00AD6223" w:rsidP="00AD6223">
      <w:pPr>
        <w:pStyle w:val="BodyText"/>
        <w:rPr>
          <w:rFonts w:ascii="Cambria" w:hAnsi="Cambria"/>
          <w:szCs w:val="24"/>
        </w:rPr>
      </w:pPr>
    </w:p>
    <w:p w14:paraId="2C9CD9E5" w14:textId="77777777" w:rsidR="00AD6223" w:rsidRPr="000675F8" w:rsidRDefault="00AD6223" w:rsidP="00AD6223">
      <w:pPr>
        <w:jc w:val="both"/>
      </w:pPr>
    </w:p>
    <w:p w14:paraId="185FF265" w14:textId="77777777" w:rsidR="00AD6223" w:rsidRPr="000675F8" w:rsidRDefault="00AD6223" w:rsidP="00AD6223">
      <w:pPr>
        <w:jc w:val="both"/>
      </w:pPr>
    </w:p>
    <w:p w14:paraId="33E2DC1E" w14:textId="77777777" w:rsidR="00AD6223" w:rsidRPr="000675F8" w:rsidRDefault="00AD6223" w:rsidP="00AD6223">
      <w:pPr>
        <w:jc w:val="both"/>
      </w:pPr>
    </w:p>
    <w:p w14:paraId="2123330E" w14:textId="77777777" w:rsidR="00AD6223" w:rsidRDefault="00AD6223" w:rsidP="00AD6223">
      <w:pPr>
        <w:jc w:val="both"/>
        <w:rPr>
          <w:rFonts w:ascii="Times New Roman" w:hAnsi="Times New Roman"/>
        </w:rPr>
      </w:pPr>
    </w:p>
    <w:p w14:paraId="5E6A76DA" w14:textId="77777777" w:rsidR="00AD6223" w:rsidRPr="00294FCC" w:rsidRDefault="00AD6223" w:rsidP="00FB2EDD">
      <w:pPr>
        <w:jc w:val="both"/>
        <w:rPr>
          <w:rFonts w:ascii="Times New Roman" w:hAnsi="Times New Roman"/>
        </w:rPr>
      </w:pPr>
    </w:p>
    <w:tbl>
      <w:tblPr>
        <w:tblW w:w="9468" w:type="dxa"/>
        <w:tblBorders>
          <w:top w:val="nil"/>
          <w:left w:val="nil"/>
          <w:bottom w:val="nil"/>
          <w:right w:val="nil"/>
        </w:tblBorders>
        <w:tblLayout w:type="fixed"/>
        <w:tblLook w:val="0000" w:firstRow="0" w:lastRow="0" w:firstColumn="0" w:lastColumn="0" w:noHBand="0" w:noVBand="0"/>
      </w:tblPr>
      <w:tblGrid>
        <w:gridCol w:w="9468"/>
      </w:tblGrid>
      <w:tr w:rsidR="00EE7348" w:rsidRPr="004D0E36" w14:paraId="5968DF10" w14:textId="77777777" w:rsidTr="00136B8D">
        <w:trPr>
          <w:trHeight w:val="334"/>
        </w:trPr>
        <w:tc>
          <w:tcPr>
            <w:tcW w:w="9468" w:type="dxa"/>
          </w:tcPr>
          <w:p w14:paraId="355E7013" w14:textId="77777777" w:rsidR="0091016D" w:rsidRDefault="0091016D"/>
          <w:tbl>
            <w:tblPr>
              <w:tblW w:w="9468" w:type="dxa"/>
              <w:tblBorders>
                <w:top w:val="nil"/>
                <w:left w:val="nil"/>
                <w:bottom w:val="nil"/>
                <w:right w:val="nil"/>
              </w:tblBorders>
              <w:tblLayout w:type="fixed"/>
              <w:tblLook w:val="0000" w:firstRow="0" w:lastRow="0" w:firstColumn="0" w:lastColumn="0" w:noHBand="0" w:noVBand="0"/>
            </w:tblPr>
            <w:tblGrid>
              <w:gridCol w:w="9468"/>
            </w:tblGrid>
            <w:tr w:rsidR="00EE7348" w:rsidRPr="00F8750C" w14:paraId="628DB846" w14:textId="77777777" w:rsidTr="00C2580A">
              <w:trPr>
                <w:trHeight w:val="444"/>
              </w:trPr>
              <w:tc>
                <w:tcPr>
                  <w:tcW w:w="9468" w:type="dxa"/>
                </w:tcPr>
                <w:p w14:paraId="02FE4B71" w14:textId="77777777" w:rsidR="00184CF0" w:rsidRDefault="00184CF0" w:rsidP="00642E88">
                  <w:pPr>
                    <w:autoSpaceDE w:val="0"/>
                    <w:autoSpaceDN w:val="0"/>
                    <w:adjustRightInd w:val="0"/>
                    <w:rPr>
                      <w:rFonts w:ascii="Arial" w:hAnsi="Arial" w:cs="Arial"/>
                      <w:b/>
                      <w:bCs/>
                      <w:color w:val="C0504D" w:themeColor="accent2"/>
                      <w:sz w:val="32"/>
                      <w:szCs w:val="32"/>
                    </w:rPr>
                  </w:pPr>
                </w:p>
                <w:p w14:paraId="70A0ECEA" w14:textId="77777777" w:rsidR="00B67D9C" w:rsidRPr="00D82BEB" w:rsidRDefault="00B67D9C" w:rsidP="00CC0E7E">
                  <w:pPr>
                    <w:autoSpaceDE w:val="0"/>
                    <w:autoSpaceDN w:val="0"/>
                    <w:adjustRightInd w:val="0"/>
                    <w:jc w:val="center"/>
                    <w:rPr>
                      <w:rFonts w:ascii="Arial" w:hAnsi="Arial" w:cs="Arial"/>
                      <w:b/>
                      <w:bCs/>
                      <w:color w:val="000000" w:themeColor="text1"/>
                      <w:sz w:val="32"/>
                      <w:szCs w:val="32"/>
                    </w:rPr>
                  </w:pPr>
                </w:p>
                <w:p w14:paraId="68ADB60F" w14:textId="77777777" w:rsidR="00C95409" w:rsidRDefault="00C95409" w:rsidP="00CC0E7E">
                  <w:pPr>
                    <w:autoSpaceDE w:val="0"/>
                    <w:autoSpaceDN w:val="0"/>
                    <w:adjustRightInd w:val="0"/>
                    <w:jc w:val="center"/>
                    <w:rPr>
                      <w:rFonts w:ascii="Arial" w:hAnsi="Arial" w:cs="Arial"/>
                      <w:b/>
                      <w:bCs/>
                      <w:color w:val="000000" w:themeColor="text1"/>
                      <w:sz w:val="32"/>
                      <w:szCs w:val="32"/>
                    </w:rPr>
                  </w:pPr>
                </w:p>
                <w:p w14:paraId="6B2E4154" w14:textId="77777777" w:rsidR="00C95409" w:rsidRDefault="00C95409" w:rsidP="00CC0E7E">
                  <w:pPr>
                    <w:autoSpaceDE w:val="0"/>
                    <w:autoSpaceDN w:val="0"/>
                    <w:adjustRightInd w:val="0"/>
                    <w:jc w:val="center"/>
                    <w:rPr>
                      <w:rFonts w:ascii="Arial" w:hAnsi="Arial" w:cs="Arial"/>
                      <w:b/>
                      <w:bCs/>
                      <w:color w:val="000000" w:themeColor="text1"/>
                      <w:sz w:val="32"/>
                      <w:szCs w:val="32"/>
                    </w:rPr>
                  </w:pPr>
                </w:p>
                <w:p w14:paraId="688D1239" w14:textId="77777777" w:rsidR="00C95409" w:rsidRDefault="00C95409" w:rsidP="00CC0E7E">
                  <w:pPr>
                    <w:autoSpaceDE w:val="0"/>
                    <w:autoSpaceDN w:val="0"/>
                    <w:adjustRightInd w:val="0"/>
                    <w:jc w:val="center"/>
                    <w:rPr>
                      <w:rFonts w:ascii="Arial" w:hAnsi="Arial" w:cs="Arial"/>
                      <w:b/>
                      <w:bCs/>
                      <w:color w:val="000000" w:themeColor="text1"/>
                      <w:sz w:val="32"/>
                      <w:szCs w:val="32"/>
                    </w:rPr>
                  </w:pPr>
                </w:p>
                <w:p w14:paraId="07010554" w14:textId="77777777" w:rsidR="00C95409" w:rsidRDefault="00C95409" w:rsidP="00CC0E7E">
                  <w:pPr>
                    <w:autoSpaceDE w:val="0"/>
                    <w:autoSpaceDN w:val="0"/>
                    <w:adjustRightInd w:val="0"/>
                    <w:jc w:val="center"/>
                    <w:rPr>
                      <w:rFonts w:ascii="Arial" w:hAnsi="Arial" w:cs="Arial"/>
                      <w:b/>
                      <w:bCs/>
                      <w:color w:val="000000" w:themeColor="text1"/>
                      <w:sz w:val="32"/>
                      <w:szCs w:val="32"/>
                    </w:rPr>
                  </w:pPr>
                </w:p>
                <w:p w14:paraId="4D361B37" w14:textId="77777777" w:rsidR="00C95409" w:rsidRDefault="00C95409" w:rsidP="00CC0E7E">
                  <w:pPr>
                    <w:autoSpaceDE w:val="0"/>
                    <w:autoSpaceDN w:val="0"/>
                    <w:adjustRightInd w:val="0"/>
                    <w:jc w:val="center"/>
                    <w:rPr>
                      <w:rFonts w:ascii="Arial" w:hAnsi="Arial" w:cs="Arial"/>
                      <w:b/>
                      <w:bCs/>
                      <w:color w:val="000000" w:themeColor="text1"/>
                      <w:sz w:val="32"/>
                      <w:szCs w:val="32"/>
                    </w:rPr>
                  </w:pPr>
                </w:p>
                <w:p w14:paraId="2FBEF38F" w14:textId="77777777" w:rsidR="00C95409" w:rsidRDefault="00C95409" w:rsidP="00CC0E7E">
                  <w:pPr>
                    <w:autoSpaceDE w:val="0"/>
                    <w:autoSpaceDN w:val="0"/>
                    <w:adjustRightInd w:val="0"/>
                    <w:jc w:val="center"/>
                    <w:rPr>
                      <w:rFonts w:ascii="Arial" w:hAnsi="Arial" w:cs="Arial"/>
                      <w:b/>
                      <w:bCs/>
                      <w:color w:val="000000" w:themeColor="text1"/>
                      <w:sz w:val="32"/>
                      <w:szCs w:val="32"/>
                    </w:rPr>
                  </w:pPr>
                </w:p>
                <w:p w14:paraId="4B9281FA" w14:textId="77777777" w:rsidR="00C95409" w:rsidRDefault="00C95409" w:rsidP="00CC0E7E">
                  <w:pPr>
                    <w:autoSpaceDE w:val="0"/>
                    <w:autoSpaceDN w:val="0"/>
                    <w:adjustRightInd w:val="0"/>
                    <w:jc w:val="center"/>
                    <w:rPr>
                      <w:rFonts w:ascii="Arial" w:hAnsi="Arial" w:cs="Arial"/>
                      <w:b/>
                      <w:bCs/>
                      <w:color w:val="000000" w:themeColor="text1"/>
                      <w:sz w:val="32"/>
                      <w:szCs w:val="32"/>
                    </w:rPr>
                  </w:pPr>
                </w:p>
                <w:p w14:paraId="4E91232B" w14:textId="77777777" w:rsidR="00C95409" w:rsidRDefault="00C95409" w:rsidP="00CC0E7E">
                  <w:pPr>
                    <w:autoSpaceDE w:val="0"/>
                    <w:autoSpaceDN w:val="0"/>
                    <w:adjustRightInd w:val="0"/>
                    <w:jc w:val="center"/>
                    <w:rPr>
                      <w:rFonts w:ascii="Arial" w:hAnsi="Arial" w:cs="Arial"/>
                      <w:b/>
                      <w:bCs/>
                      <w:color w:val="000000" w:themeColor="text1"/>
                      <w:sz w:val="32"/>
                      <w:szCs w:val="32"/>
                    </w:rPr>
                  </w:pPr>
                </w:p>
                <w:p w14:paraId="30FF102C" w14:textId="77777777" w:rsidR="00C95409" w:rsidRDefault="00C95409" w:rsidP="00CC0E7E">
                  <w:pPr>
                    <w:autoSpaceDE w:val="0"/>
                    <w:autoSpaceDN w:val="0"/>
                    <w:adjustRightInd w:val="0"/>
                    <w:jc w:val="center"/>
                    <w:rPr>
                      <w:rFonts w:ascii="Arial" w:hAnsi="Arial" w:cs="Arial"/>
                      <w:b/>
                      <w:bCs/>
                      <w:color w:val="000000" w:themeColor="text1"/>
                      <w:sz w:val="32"/>
                      <w:szCs w:val="32"/>
                    </w:rPr>
                  </w:pPr>
                </w:p>
                <w:p w14:paraId="441C42DF" w14:textId="77777777" w:rsidR="00842359" w:rsidRDefault="00842359" w:rsidP="00CC0E7E">
                  <w:pPr>
                    <w:autoSpaceDE w:val="0"/>
                    <w:autoSpaceDN w:val="0"/>
                    <w:adjustRightInd w:val="0"/>
                    <w:jc w:val="center"/>
                    <w:rPr>
                      <w:rFonts w:ascii="Arial" w:hAnsi="Arial" w:cs="Arial"/>
                      <w:b/>
                      <w:bCs/>
                      <w:color w:val="000000" w:themeColor="text1"/>
                      <w:sz w:val="32"/>
                      <w:szCs w:val="32"/>
                    </w:rPr>
                  </w:pPr>
                </w:p>
                <w:p w14:paraId="25557CCA" w14:textId="77777777" w:rsidR="00D51DA7" w:rsidRDefault="00D51DA7" w:rsidP="00CC0E7E">
                  <w:pPr>
                    <w:autoSpaceDE w:val="0"/>
                    <w:autoSpaceDN w:val="0"/>
                    <w:adjustRightInd w:val="0"/>
                    <w:jc w:val="center"/>
                    <w:rPr>
                      <w:rFonts w:ascii="Arial" w:hAnsi="Arial" w:cs="Arial"/>
                      <w:b/>
                      <w:bCs/>
                      <w:color w:val="C00000"/>
                      <w:sz w:val="32"/>
                      <w:szCs w:val="32"/>
                    </w:rPr>
                  </w:pPr>
                </w:p>
                <w:p w14:paraId="50EA1C8B" w14:textId="77777777" w:rsidR="00D51DA7" w:rsidRDefault="00D51DA7" w:rsidP="00CC0E7E">
                  <w:pPr>
                    <w:autoSpaceDE w:val="0"/>
                    <w:autoSpaceDN w:val="0"/>
                    <w:adjustRightInd w:val="0"/>
                    <w:jc w:val="center"/>
                    <w:rPr>
                      <w:rFonts w:ascii="Arial" w:hAnsi="Arial" w:cs="Arial"/>
                      <w:b/>
                      <w:bCs/>
                      <w:color w:val="C00000"/>
                      <w:sz w:val="32"/>
                      <w:szCs w:val="32"/>
                    </w:rPr>
                  </w:pPr>
                </w:p>
                <w:p w14:paraId="3863C9E4" w14:textId="77777777" w:rsidR="00D51DA7" w:rsidRDefault="00D51DA7" w:rsidP="00CC0E7E">
                  <w:pPr>
                    <w:autoSpaceDE w:val="0"/>
                    <w:autoSpaceDN w:val="0"/>
                    <w:adjustRightInd w:val="0"/>
                    <w:jc w:val="center"/>
                    <w:rPr>
                      <w:rFonts w:ascii="Arial" w:hAnsi="Arial" w:cs="Arial"/>
                      <w:b/>
                      <w:bCs/>
                      <w:color w:val="C00000"/>
                      <w:sz w:val="32"/>
                      <w:szCs w:val="32"/>
                    </w:rPr>
                  </w:pPr>
                </w:p>
                <w:p w14:paraId="0B3E4B84" w14:textId="4055D89D" w:rsidR="00EE7348" w:rsidRPr="00842359" w:rsidRDefault="00EE7348" w:rsidP="00CC0E7E">
                  <w:pPr>
                    <w:autoSpaceDE w:val="0"/>
                    <w:autoSpaceDN w:val="0"/>
                    <w:adjustRightInd w:val="0"/>
                    <w:jc w:val="center"/>
                    <w:rPr>
                      <w:rFonts w:ascii="Arial" w:hAnsi="Arial" w:cs="Arial"/>
                      <w:b/>
                      <w:bCs/>
                      <w:color w:val="C00000"/>
                      <w:sz w:val="32"/>
                      <w:szCs w:val="32"/>
                    </w:rPr>
                  </w:pPr>
                  <w:r w:rsidRPr="00842359">
                    <w:rPr>
                      <w:rFonts w:ascii="Arial" w:hAnsi="Arial" w:cs="Arial"/>
                      <w:b/>
                      <w:bCs/>
                      <w:color w:val="C00000"/>
                      <w:sz w:val="32"/>
                      <w:szCs w:val="32"/>
                    </w:rPr>
                    <w:t>Case NO:</w:t>
                  </w:r>
                  <w:r w:rsidR="00D82BEB" w:rsidRPr="00842359">
                    <w:rPr>
                      <w:rFonts w:ascii="Arial" w:hAnsi="Arial" w:cs="Arial"/>
                      <w:b/>
                      <w:bCs/>
                      <w:color w:val="C00000"/>
                      <w:sz w:val="32"/>
                      <w:szCs w:val="32"/>
                    </w:rPr>
                    <w:t xml:space="preserve"> </w:t>
                  </w:r>
                </w:p>
                <w:p w14:paraId="6FE3CD02" w14:textId="77777777" w:rsidR="0091016D" w:rsidRDefault="0091016D" w:rsidP="00C2580A">
                  <w:pPr>
                    <w:autoSpaceDE w:val="0"/>
                    <w:autoSpaceDN w:val="0"/>
                    <w:adjustRightInd w:val="0"/>
                    <w:jc w:val="center"/>
                    <w:rPr>
                      <w:rFonts w:ascii="Arial" w:hAnsi="Arial" w:cs="Arial"/>
                      <w:color w:val="000000"/>
                      <w:sz w:val="32"/>
                      <w:szCs w:val="32"/>
                    </w:rPr>
                  </w:pPr>
                </w:p>
                <w:p w14:paraId="113CBF90" w14:textId="77777777" w:rsidR="00EE7348" w:rsidRPr="00F8750C" w:rsidRDefault="00A6612C" w:rsidP="00C2580A">
                  <w:pPr>
                    <w:autoSpaceDE w:val="0"/>
                    <w:autoSpaceDN w:val="0"/>
                    <w:adjustRightInd w:val="0"/>
                    <w:jc w:val="center"/>
                    <w:rPr>
                      <w:rFonts w:ascii="Arial" w:hAnsi="Arial" w:cs="Arial"/>
                      <w:color w:val="000000"/>
                      <w:sz w:val="32"/>
                      <w:szCs w:val="32"/>
                    </w:rPr>
                  </w:pPr>
                  <w:r>
                    <w:rPr>
                      <w:rFonts w:ascii="Arial" w:hAnsi="Arial" w:cs="Arial"/>
                      <w:b/>
                      <w:bCs/>
                      <w:noProof/>
                      <w:color w:val="000000"/>
                      <w:sz w:val="32"/>
                      <w:szCs w:val="32"/>
                    </w:rPr>
                    <w:lastRenderedPageBreak/>
                    <mc:AlternateContent>
                      <mc:Choice Requires="wps">
                        <w:drawing>
                          <wp:anchor distT="0" distB="0" distL="114300" distR="114300" simplePos="0" relativeHeight="251656704" behindDoc="0" locked="0" layoutInCell="1" allowOverlap="1" wp14:anchorId="2D049126" wp14:editId="23412FF4">
                            <wp:simplePos x="0" y="0"/>
                            <wp:positionH relativeFrom="column">
                              <wp:posOffset>-19050</wp:posOffset>
                            </wp:positionH>
                            <wp:positionV relativeFrom="paragraph">
                              <wp:posOffset>90170</wp:posOffset>
                            </wp:positionV>
                            <wp:extent cx="5981700" cy="0"/>
                            <wp:effectExtent l="0" t="0" r="12700" b="127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6D2A10" id="_x0000_t32" coordsize="21600,21600" o:spt="32" o:oned="t" path="m,l21600,21600e" filled="f">
                            <v:path arrowok="t" fillok="f" o:connecttype="none"/>
                            <o:lock v:ext="edit" shapetype="t"/>
                          </v:shapetype>
                          <v:shape id="AutoShape 5" o:spid="_x0000_s1026" type="#_x0000_t32" style="position:absolute;margin-left:-1.5pt;margin-top:7.1pt;width:47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">
                            <o:lock v:ext="edit" shapetype="f"/>
                          </v:shape>
                        </w:pict>
                      </mc:Fallback>
                    </mc:AlternateContent>
                  </w:r>
                </w:p>
              </w:tc>
            </w:tr>
            <w:tr w:rsidR="00EE7348" w:rsidRPr="00F8750C" w14:paraId="7E85C61D" w14:textId="77777777" w:rsidTr="00C2580A">
              <w:trPr>
                <w:trHeight w:val="871"/>
              </w:trPr>
              <w:tc>
                <w:tcPr>
                  <w:tcW w:w="9468" w:type="dxa"/>
                </w:tcPr>
                <w:p w14:paraId="71E341C6" w14:textId="77777777" w:rsidR="00EE7348" w:rsidRPr="00842359" w:rsidRDefault="00842359" w:rsidP="00C2580A">
                  <w:pPr>
                    <w:autoSpaceDE w:val="0"/>
                    <w:autoSpaceDN w:val="0"/>
                    <w:adjustRightInd w:val="0"/>
                    <w:jc w:val="center"/>
                    <w:rPr>
                      <w:rFonts w:ascii="Arial" w:hAnsi="Arial" w:cs="Arial"/>
                      <w:color w:val="C00000"/>
                    </w:rPr>
                  </w:pPr>
                  <w:r w:rsidRPr="00842359">
                    <w:rPr>
                      <w:rFonts w:ascii="Arial" w:hAnsi="Arial" w:cs="Arial"/>
                      <w:color w:val="C00000"/>
                    </w:rPr>
                    <w:lastRenderedPageBreak/>
                    <w:t>Case Name</w:t>
                  </w:r>
                </w:p>
                <w:p w14:paraId="365F3BCC" w14:textId="77777777" w:rsidR="00EE7348" w:rsidRPr="00D82BEB" w:rsidRDefault="00A6612C" w:rsidP="00C2580A">
                  <w:pPr>
                    <w:autoSpaceDE w:val="0"/>
                    <w:autoSpaceDN w:val="0"/>
                    <w:adjustRightInd w:val="0"/>
                    <w:jc w:val="center"/>
                    <w:rPr>
                      <w:rFonts w:ascii="Arial" w:hAnsi="Arial" w:cs="Arial"/>
                      <w:color w:val="000000" w:themeColor="text1"/>
                    </w:rPr>
                  </w:pPr>
                  <w:r w:rsidRPr="00D82BEB">
                    <w:rPr>
                      <w:rFonts w:ascii="Arial" w:hAnsi="Arial" w:cs="Arial"/>
                      <w:b/>
                      <w:bCs/>
                      <w:noProof/>
                      <w:color w:val="000000" w:themeColor="text1"/>
                      <w:sz w:val="32"/>
                      <w:szCs w:val="32"/>
                    </w:rPr>
                    <mc:AlternateContent>
                      <mc:Choice Requires="wps">
                        <w:drawing>
                          <wp:anchor distT="0" distB="0" distL="114300" distR="114300" simplePos="0" relativeHeight="251657728" behindDoc="0" locked="0" layoutInCell="1" allowOverlap="1" wp14:anchorId="16D9729E" wp14:editId="2F0EDC1C">
                            <wp:simplePos x="0" y="0"/>
                            <wp:positionH relativeFrom="column">
                              <wp:posOffset>-19050</wp:posOffset>
                            </wp:positionH>
                            <wp:positionV relativeFrom="paragraph">
                              <wp:posOffset>73660</wp:posOffset>
                            </wp:positionV>
                            <wp:extent cx="5981700" cy="0"/>
                            <wp:effectExtent l="0" t="0" r="1270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7A876" id="AutoShape 2" o:spid="_x0000_s1026" type="#_x0000_t32" style="position:absolute;margin-left:-1.5pt;margin-top:5.8pt;width:47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">
                            <o:lock v:ext="edit" shapetype="f"/>
                          </v:shape>
                        </w:pict>
                      </mc:Fallback>
                    </mc:AlternateContent>
                  </w:r>
                </w:p>
              </w:tc>
            </w:tr>
          </w:tbl>
          <w:p w14:paraId="6D0E51E6" w14:textId="77777777" w:rsidR="00EE7348" w:rsidRDefault="00EE7348"/>
        </w:tc>
      </w:tr>
    </w:tbl>
    <w:p w14:paraId="2742420E" w14:textId="77777777" w:rsidR="006705B5" w:rsidRDefault="006705B5" w:rsidP="000A2732">
      <w:pPr>
        <w:rPr>
          <w:rFonts w:ascii="Times New Roman" w:hAnsi="Times New Roman"/>
          <w:b/>
          <w:smallCaps/>
          <w:u w:val="single"/>
        </w:rPr>
      </w:pPr>
    </w:p>
    <w:p w14:paraId="33ECD360" w14:textId="77777777" w:rsidR="0053785B" w:rsidRPr="00842359" w:rsidRDefault="00AD6223" w:rsidP="0053785B">
      <w:pPr>
        <w:rPr>
          <w:color w:val="C00000"/>
        </w:rPr>
      </w:pPr>
      <w:r w:rsidRPr="00842359">
        <w:rPr>
          <w:rFonts w:ascii="Times New Roman" w:hAnsi="Times New Roman"/>
          <w:color w:val="C00000"/>
        </w:rPr>
        <w:t>H</w:t>
      </w:r>
      <w:r w:rsidR="0053785B" w:rsidRPr="00842359">
        <w:rPr>
          <w:rFonts w:ascii="Times New Roman" w:hAnsi="Times New Roman"/>
          <w:color w:val="C00000"/>
        </w:rPr>
        <w:t>onorable</w:t>
      </w:r>
      <w:r w:rsidR="00D82BEB" w:rsidRPr="00842359">
        <w:rPr>
          <w:rFonts w:ascii="Times New Roman" w:hAnsi="Times New Roman"/>
          <w:color w:val="C00000"/>
        </w:rPr>
        <w:t xml:space="preserve"> </w:t>
      </w:r>
    </w:p>
    <w:p w14:paraId="1F75DDDF" w14:textId="77777777" w:rsidR="0053785B" w:rsidRPr="00842359" w:rsidRDefault="0053785B" w:rsidP="0053785B">
      <w:pPr>
        <w:pStyle w:val="Heading3"/>
        <w:spacing w:before="0" w:after="0"/>
        <w:rPr>
          <w:rStyle w:val="Emphasis"/>
          <w:b w:val="0"/>
          <w:i w:val="0"/>
          <w:color w:val="C00000"/>
        </w:rPr>
      </w:pPr>
      <w:r w:rsidRPr="00842359">
        <w:rPr>
          <w:rStyle w:val="Emphasis"/>
          <w:b w:val="0"/>
          <w:i w:val="0"/>
          <w:color w:val="C00000"/>
        </w:rPr>
        <w:t>C</w:t>
      </w:r>
      <w:r w:rsidR="00D82BEB" w:rsidRPr="00842359">
        <w:rPr>
          <w:rStyle w:val="Emphasis"/>
          <w:b w:val="0"/>
          <w:i w:val="0"/>
          <w:color w:val="C00000"/>
        </w:rPr>
        <w:t>ounty of</w:t>
      </w:r>
    </w:p>
    <w:p w14:paraId="07CD7F3E" w14:textId="77777777" w:rsidR="0053785B" w:rsidRPr="00842359" w:rsidRDefault="00D82BEB" w:rsidP="00842359">
      <w:pPr>
        <w:pStyle w:val="Heading3"/>
        <w:spacing w:before="0" w:after="0"/>
        <w:rPr>
          <w:rStyle w:val="Strong"/>
          <w:rFonts w:ascii="Times New Roman" w:hAnsi="Times New Roman"/>
          <w:color w:val="C00000"/>
        </w:rPr>
      </w:pPr>
      <w:r w:rsidRPr="00842359">
        <w:rPr>
          <w:rStyle w:val="Emphasis"/>
          <w:b w:val="0"/>
          <w:i w:val="0"/>
          <w:color w:val="C00000"/>
        </w:rPr>
        <w:t xml:space="preserve">Family Court </w:t>
      </w:r>
      <w:r w:rsidR="0053785B" w:rsidRPr="00842359">
        <w:rPr>
          <w:rStyle w:val="Emphasis"/>
          <w:b w:val="0"/>
          <w:i w:val="0"/>
          <w:color w:val="C00000"/>
        </w:rPr>
        <w:t>Division</w:t>
      </w:r>
      <w:r w:rsidR="0053785B" w:rsidRPr="00842359">
        <w:rPr>
          <w:rFonts w:ascii="Times New Roman" w:hAnsi="Times New Roman"/>
          <w:b w:val="0"/>
          <w:i/>
          <w:color w:val="C00000"/>
          <w:sz w:val="24"/>
          <w:szCs w:val="24"/>
        </w:rPr>
        <w:br/>
      </w:r>
      <w:proofErr w:type="gramStart"/>
      <w:r w:rsidRPr="00842359">
        <w:rPr>
          <w:rStyle w:val="Strong"/>
          <w:rFonts w:ascii="Times New Roman" w:hAnsi="Times New Roman"/>
          <w:color w:val="C00000"/>
        </w:rPr>
        <w:t xml:space="preserve">One </w:t>
      </w:r>
      <w:r w:rsidR="00842359" w:rsidRPr="00842359">
        <w:rPr>
          <w:rStyle w:val="Strong"/>
          <w:rFonts w:ascii="Times New Roman" w:hAnsi="Times New Roman"/>
          <w:color w:val="C00000"/>
        </w:rPr>
        <w:t xml:space="preserve"> Street</w:t>
      </w:r>
      <w:proofErr w:type="gramEnd"/>
    </w:p>
    <w:p w14:paraId="71972F15" w14:textId="77777777" w:rsidR="00842359" w:rsidRPr="00842359" w:rsidRDefault="00842359" w:rsidP="00842359">
      <w:r>
        <w:t>City, State</w:t>
      </w:r>
    </w:p>
    <w:p w14:paraId="4FF6365C" w14:textId="77777777" w:rsidR="0053785B" w:rsidRPr="00181810" w:rsidRDefault="0053785B" w:rsidP="0053785B">
      <w:pPr>
        <w:rPr>
          <w:color w:val="000000" w:themeColor="text1"/>
        </w:rPr>
      </w:pPr>
    </w:p>
    <w:p w14:paraId="33903978" w14:textId="77777777" w:rsidR="00136B8D" w:rsidRPr="00294FCC" w:rsidRDefault="00136B8D" w:rsidP="00136B8D"/>
    <w:p w14:paraId="3EF98676" w14:textId="77777777" w:rsidR="00FB2EDD" w:rsidRPr="00294FCC" w:rsidRDefault="00DE1F94" w:rsidP="00DE1F94">
      <w:pPr>
        <w:ind w:left="2880"/>
        <w:rPr>
          <w:rFonts w:ascii="Times New Roman" w:hAnsi="Times New Roman"/>
        </w:rPr>
      </w:pPr>
      <w:r>
        <w:rPr>
          <w:rFonts w:ascii="Times New Roman" w:hAnsi="Times New Roman"/>
          <w:b/>
        </w:rPr>
        <w:t xml:space="preserve">         Declaration</w:t>
      </w:r>
      <w:r w:rsidR="00FB2EDD" w:rsidRPr="00294FCC">
        <w:rPr>
          <w:rFonts w:ascii="Times New Roman" w:hAnsi="Times New Roman"/>
          <w:b/>
        </w:rPr>
        <w:t xml:space="preserve"> of Linda</w:t>
      </w:r>
      <w:r w:rsidR="00991733" w:rsidRPr="00294FCC">
        <w:rPr>
          <w:rFonts w:ascii="Times New Roman" w:hAnsi="Times New Roman"/>
          <w:b/>
        </w:rPr>
        <w:t xml:space="preserve"> </w:t>
      </w:r>
      <w:r>
        <w:rPr>
          <w:rFonts w:ascii="Times New Roman" w:hAnsi="Times New Roman"/>
          <w:b/>
        </w:rPr>
        <w:t xml:space="preserve">J. </w:t>
      </w:r>
      <w:r w:rsidR="006412D3">
        <w:rPr>
          <w:rFonts w:ascii="Times New Roman" w:hAnsi="Times New Roman"/>
          <w:b/>
        </w:rPr>
        <w:t>Gottlieb</w:t>
      </w:r>
      <w:r w:rsidR="00FB2EDD" w:rsidRPr="00294FCC">
        <w:rPr>
          <w:rFonts w:ascii="Times New Roman" w:hAnsi="Times New Roman"/>
          <w:b/>
        </w:rPr>
        <w:t>, LMFT, LCSW-R</w:t>
      </w:r>
    </w:p>
    <w:p w14:paraId="05A83CDB" w14:textId="77777777" w:rsidR="00FB2EDD" w:rsidRPr="000A3A9E" w:rsidRDefault="00FB2EDD" w:rsidP="000A3A9E">
      <w:pPr>
        <w:ind w:left="4320"/>
        <w:rPr>
          <w:rFonts w:ascii="Times New Roman" w:hAnsi="Times New Roman"/>
        </w:rPr>
      </w:pPr>
      <w:r w:rsidRPr="00294FCC">
        <w:rPr>
          <w:rFonts w:ascii="Times New Roman" w:hAnsi="Times New Roman"/>
          <w:b/>
        </w:rPr>
        <w:t xml:space="preserve">         </w:t>
      </w:r>
      <w:r w:rsidR="001D42B2" w:rsidRPr="00294FCC">
        <w:rPr>
          <w:rFonts w:ascii="Times New Roman" w:hAnsi="Times New Roman"/>
          <w:b/>
        </w:rPr>
        <w:t xml:space="preserve">                 </w:t>
      </w:r>
    </w:p>
    <w:p w14:paraId="223344D3" w14:textId="77777777" w:rsidR="00C96E47" w:rsidRPr="00842359" w:rsidRDefault="0053785B" w:rsidP="00FB2EDD">
      <w:pPr>
        <w:spacing w:line="360" w:lineRule="auto"/>
        <w:rPr>
          <w:rFonts w:ascii="Times New Roman" w:hAnsi="Times New Roman"/>
          <w:iCs/>
          <w:color w:val="C00000"/>
        </w:rPr>
      </w:pPr>
      <w:r w:rsidRPr="00842359">
        <w:rPr>
          <w:rFonts w:ascii="Times New Roman" w:hAnsi="Times New Roman"/>
          <w:color w:val="C00000"/>
        </w:rPr>
        <w:t xml:space="preserve">Dear </w:t>
      </w:r>
      <w:proofErr w:type="gramStart"/>
      <w:r w:rsidRPr="00842359">
        <w:rPr>
          <w:rFonts w:ascii="Times New Roman" w:hAnsi="Times New Roman"/>
          <w:color w:val="C00000"/>
        </w:rPr>
        <w:t>Judge</w:t>
      </w:r>
      <w:r w:rsidR="00842359" w:rsidRPr="00842359">
        <w:rPr>
          <w:rFonts w:ascii="Times New Roman" w:hAnsi="Times New Roman"/>
          <w:color w:val="C00000"/>
        </w:rPr>
        <w:t xml:space="preserve">.   </w:t>
      </w:r>
      <w:proofErr w:type="gramEnd"/>
      <w:r w:rsidR="00842359" w:rsidRPr="00842359">
        <w:rPr>
          <w:rFonts w:ascii="Times New Roman" w:hAnsi="Times New Roman"/>
          <w:color w:val="C00000"/>
        </w:rPr>
        <w:t xml:space="preserve"> </w:t>
      </w:r>
      <w:r w:rsidR="00627CF0" w:rsidRPr="00842359">
        <w:rPr>
          <w:rFonts w:ascii="Times New Roman" w:hAnsi="Times New Roman"/>
          <w:color w:val="C00000"/>
        </w:rPr>
        <w:t>:</w:t>
      </w:r>
    </w:p>
    <w:p w14:paraId="23E40D06" w14:textId="77777777" w:rsidR="002115A7" w:rsidRDefault="0037426C" w:rsidP="00E30F45">
      <w:pPr>
        <w:widowControl w:val="0"/>
        <w:autoSpaceDE w:val="0"/>
        <w:autoSpaceDN w:val="0"/>
        <w:adjustRightInd w:val="0"/>
        <w:jc w:val="both"/>
        <w:rPr>
          <w:rFonts w:asciiTheme="minorHAnsi" w:hAnsiTheme="minorHAnsi" w:cs="Lucida Grande"/>
          <w:color w:val="262626"/>
        </w:rPr>
      </w:pPr>
      <w:r w:rsidRPr="00691EDA">
        <w:rPr>
          <w:rFonts w:asciiTheme="minorHAnsi" w:hAnsiTheme="minorHAnsi" w:cs="Lucida Grande"/>
          <w:color w:val="262626"/>
        </w:rPr>
        <w:t>My name is Linda</w:t>
      </w:r>
      <w:r w:rsidR="00F617C1">
        <w:rPr>
          <w:rFonts w:asciiTheme="minorHAnsi" w:hAnsiTheme="minorHAnsi" w:cs="Lucida Grande"/>
          <w:color w:val="262626"/>
        </w:rPr>
        <w:t xml:space="preserve"> J.</w:t>
      </w:r>
      <w:r w:rsidRPr="00691EDA">
        <w:rPr>
          <w:rFonts w:asciiTheme="minorHAnsi" w:hAnsiTheme="minorHAnsi" w:cs="Lucida Grande"/>
          <w:color w:val="262626"/>
        </w:rPr>
        <w:t xml:space="preserve"> </w:t>
      </w:r>
      <w:r w:rsidR="003704B2" w:rsidRPr="00691EDA">
        <w:rPr>
          <w:rFonts w:asciiTheme="minorHAnsi" w:hAnsiTheme="minorHAnsi" w:cs="Lucida Grande"/>
          <w:color w:val="262626"/>
        </w:rPr>
        <w:t>Gottlieb</w:t>
      </w:r>
      <w:r w:rsidRPr="00691EDA">
        <w:rPr>
          <w:rFonts w:asciiTheme="minorHAnsi" w:hAnsiTheme="minorHAnsi" w:cs="Lucida Grande"/>
          <w:color w:val="262626"/>
        </w:rPr>
        <w:t>, LMFT, LCSW-R, and I am writing this Ami</w:t>
      </w:r>
      <w:r w:rsidR="00EC0A8A" w:rsidRPr="00691EDA">
        <w:rPr>
          <w:rFonts w:asciiTheme="minorHAnsi" w:hAnsiTheme="minorHAnsi" w:cs="Lucida Grande"/>
          <w:color w:val="262626"/>
        </w:rPr>
        <w:t>cus Brief addressing effective</w:t>
      </w:r>
      <w:r w:rsidR="000332C5">
        <w:rPr>
          <w:rFonts w:asciiTheme="minorHAnsi" w:hAnsiTheme="minorHAnsi" w:cs="Lucida Grande"/>
          <w:color w:val="262626"/>
        </w:rPr>
        <w:t xml:space="preserve"> and successful</w:t>
      </w:r>
      <w:r w:rsidR="00EC0A8A" w:rsidRPr="00691EDA">
        <w:rPr>
          <w:rFonts w:asciiTheme="minorHAnsi" w:hAnsiTheme="minorHAnsi" w:cs="Lucida Grande"/>
          <w:color w:val="262626"/>
        </w:rPr>
        <w:t xml:space="preserve"> </w:t>
      </w:r>
      <w:r w:rsidR="00B15BB7" w:rsidRPr="00691EDA">
        <w:rPr>
          <w:rFonts w:asciiTheme="minorHAnsi" w:hAnsiTheme="minorHAnsi" w:cs="Lucida Grande"/>
          <w:color w:val="262626"/>
        </w:rPr>
        <w:t>treatment for</w:t>
      </w:r>
      <w:r w:rsidR="00E16577">
        <w:rPr>
          <w:rFonts w:asciiTheme="minorHAnsi" w:hAnsiTheme="minorHAnsi" w:cs="Lucida Grande"/>
          <w:color w:val="262626"/>
        </w:rPr>
        <w:t xml:space="preserve"> </w:t>
      </w:r>
      <w:r w:rsidR="00B3348D">
        <w:rPr>
          <w:rFonts w:asciiTheme="minorHAnsi" w:hAnsiTheme="minorHAnsi" w:cs="Lucida Grande"/>
          <w:color w:val="262626"/>
        </w:rPr>
        <w:t>a</w:t>
      </w:r>
      <w:r w:rsidR="00E16577">
        <w:rPr>
          <w:rFonts w:asciiTheme="minorHAnsi" w:hAnsiTheme="minorHAnsi" w:cs="Lucida Grande"/>
          <w:color w:val="262626"/>
        </w:rPr>
        <w:t xml:space="preserve"> </w:t>
      </w:r>
      <w:r w:rsidR="009E789D">
        <w:rPr>
          <w:rFonts w:asciiTheme="minorHAnsi" w:hAnsiTheme="minorHAnsi" w:cs="Lucida Grande"/>
          <w:color w:val="262626"/>
        </w:rPr>
        <w:t>severed</w:t>
      </w:r>
      <w:r w:rsidR="00E16577">
        <w:rPr>
          <w:rFonts w:asciiTheme="minorHAnsi" w:hAnsiTheme="minorHAnsi" w:cs="Lucida Grande"/>
          <w:color w:val="262626"/>
        </w:rPr>
        <w:t xml:space="preserve"> relationship between a fit parent and child or for </w:t>
      </w:r>
      <w:r w:rsidR="00283162" w:rsidRPr="00283162">
        <w:rPr>
          <w:rFonts w:asciiTheme="minorHAnsi" w:hAnsiTheme="minorHAnsi" w:cs="Lucida Grande"/>
          <w:i/>
          <w:color w:val="262626"/>
        </w:rPr>
        <w:t>severe</w:t>
      </w:r>
      <w:r w:rsidR="00283162">
        <w:rPr>
          <w:rFonts w:asciiTheme="minorHAnsi" w:hAnsiTheme="minorHAnsi" w:cs="Lucida Grande"/>
          <w:color w:val="262626"/>
        </w:rPr>
        <w:t xml:space="preserve"> cases of </w:t>
      </w:r>
      <w:r w:rsidR="00EC0A8A" w:rsidRPr="00691EDA">
        <w:rPr>
          <w:rFonts w:asciiTheme="minorHAnsi" w:hAnsiTheme="minorHAnsi" w:cs="Lucida Grande"/>
          <w:color w:val="262626"/>
        </w:rPr>
        <w:t>parental alienation</w:t>
      </w:r>
      <w:r w:rsidR="00E16577">
        <w:rPr>
          <w:rFonts w:asciiTheme="minorHAnsi" w:hAnsiTheme="minorHAnsi" w:cs="Lucida Grande"/>
          <w:color w:val="262626"/>
        </w:rPr>
        <w:t>.</w:t>
      </w:r>
      <w:r w:rsidR="000A2732">
        <w:rPr>
          <w:rFonts w:asciiTheme="minorHAnsi" w:hAnsiTheme="minorHAnsi" w:cs="Lucida Grande"/>
          <w:color w:val="262626"/>
        </w:rPr>
        <w:t xml:space="preserve"> </w:t>
      </w:r>
    </w:p>
    <w:p w14:paraId="7ED465C2" w14:textId="77777777" w:rsidR="0009267C" w:rsidRDefault="0009267C" w:rsidP="00E30F45">
      <w:pPr>
        <w:widowControl w:val="0"/>
        <w:autoSpaceDE w:val="0"/>
        <w:autoSpaceDN w:val="0"/>
        <w:adjustRightInd w:val="0"/>
        <w:jc w:val="both"/>
        <w:rPr>
          <w:rFonts w:asciiTheme="minorHAnsi" w:hAnsiTheme="minorHAnsi" w:cs="Lucida Grande"/>
          <w:color w:val="262626"/>
        </w:rPr>
      </w:pPr>
    </w:p>
    <w:p w14:paraId="3550C7BA" w14:textId="77777777" w:rsidR="00F5594E" w:rsidRDefault="00F5594E" w:rsidP="00F5594E">
      <w:pPr>
        <w:widowControl w:val="0"/>
        <w:autoSpaceDE w:val="0"/>
        <w:autoSpaceDN w:val="0"/>
        <w:adjustRightInd w:val="0"/>
        <w:jc w:val="both"/>
        <w:rPr>
          <w:rFonts w:asciiTheme="minorHAnsi" w:hAnsiTheme="minorHAnsi" w:cs="Lucida Grande"/>
          <w:color w:val="262626"/>
        </w:rPr>
      </w:pPr>
      <w:r>
        <w:rPr>
          <w:rFonts w:asciiTheme="minorHAnsi" w:hAnsiTheme="minorHAnsi" w:cs="Lucida Grande"/>
          <w:color w:val="262626"/>
        </w:rPr>
        <w:t xml:space="preserve">Effective treatment is predicated upon an accurate </w:t>
      </w:r>
      <w:r w:rsidR="00CC2872">
        <w:rPr>
          <w:rFonts w:asciiTheme="minorHAnsi" w:hAnsiTheme="minorHAnsi" w:cs="Lucida Grande"/>
          <w:color w:val="262626"/>
        </w:rPr>
        <w:t>assessment</w:t>
      </w:r>
      <w:r>
        <w:rPr>
          <w:rFonts w:asciiTheme="minorHAnsi" w:hAnsiTheme="minorHAnsi" w:cs="Lucida Grande"/>
          <w:color w:val="262626"/>
        </w:rPr>
        <w:t xml:space="preserve">. But given the frequency of misdiagnosis in alienation cases, traditional reunification models of therapy are hopelessly futile interventions—and generally disastrous as well. This onerous situation occurs because the treatment interventions for alienation and estrangement are diametrically opposed. In alienation cases, pressure must be exerted on the alienating parent to cease the alienating behaviors. In estrangement, intervention addresses the parent’s parenting deficits and any abusive and neglectful behaviors. But even in cases that are </w:t>
      </w:r>
      <w:r w:rsidR="00CC2872">
        <w:rPr>
          <w:rFonts w:asciiTheme="minorHAnsi" w:hAnsiTheme="minorHAnsi" w:cs="Lucida Grande"/>
          <w:color w:val="262626"/>
        </w:rPr>
        <w:t>assessed</w:t>
      </w:r>
      <w:r>
        <w:rPr>
          <w:rFonts w:asciiTheme="minorHAnsi" w:hAnsiTheme="minorHAnsi" w:cs="Lucida Grande"/>
          <w:color w:val="262626"/>
        </w:rPr>
        <w:t xml:space="preserve"> to be a hybrid, the traditional therapist invariably focuses on intervening in the disrupted parent/child relationship and gives the alienating influence a pass. Traditional therapies, therefore, rarely—if ever succeed. To the contrary, traditional therapies invariably lead to calamitous results: the alienation deepens, and when the therapy fails, the targeted/alienated parent is blamed: after all, it is claimed that, even with the benefit of therapy, the relationship between the rejected parent and child was not restored. </w:t>
      </w:r>
    </w:p>
    <w:p w14:paraId="770AF4F9" w14:textId="77777777" w:rsidR="00F5594E" w:rsidRDefault="00F5594E" w:rsidP="00F5594E">
      <w:pPr>
        <w:widowControl w:val="0"/>
        <w:autoSpaceDE w:val="0"/>
        <w:autoSpaceDN w:val="0"/>
        <w:adjustRightInd w:val="0"/>
        <w:jc w:val="both"/>
        <w:rPr>
          <w:rFonts w:asciiTheme="minorHAnsi" w:hAnsiTheme="minorHAnsi" w:cs="Lucida Grande"/>
          <w:color w:val="262626"/>
        </w:rPr>
      </w:pPr>
    </w:p>
    <w:p w14:paraId="7A64DC74" w14:textId="77777777" w:rsidR="00F5594E" w:rsidRDefault="00F5594E" w:rsidP="00F5594E">
      <w:pPr>
        <w:widowControl w:val="0"/>
        <w:autoSpaceDE w:val="0"/>
        <w:autoSpaceDN w:val="0"/>
        <w:adjustRightInd w:val="0"/>
        <w:jc w:val="both"/>
        <w:rPr>
          <w:rFonts w:asciiTheme="minorHAnsi" w:hAnsiTheme="minorHAnsi" w:cs="Lucida Grande"/>
          <w:color w:val="262626"/>
        </w:rPr>
      </w:pPr>
      <w:r>
        <w:rPr>
          <w:rFonts w:asciiTheme="minorHAnsi" w:hAnsiTheme="minorHAnsi" w:cs="Lucida Grande"/>
          <w:color w:val="262626"/>
        </w:rPr>
        <w:t>Another problem with traditional reunification therapies is that there is an emphasis on the symptom—rectifying the damaged relationship between the targeted parent and child. For therapy to be effective, however, it must focus on the cause—in alienation cases, the cause is the alienating parent, who is brainwashing the child to reject the other parent.</w:t>
      </w:r>
      <w:r w:rsidRPr="00474276">
        <w:rPr>
          <w:rFonts w:asciiTheme="minorHAnsi" w:hAnsiTheme="minorHAnsi" w:cs="Lucida Grande"/>
          <w:color w:val="262626"/>
        </w:rPr>
        <w:t xml:space="preserve"> </w:t>
      </w:r>
      <w:r>
        <w:rPr>
          <w:rFonts w:asciiTheme="minorHAnsi" w:hAnsiTheme="minorHAnsi" w:cs="Lucida Grande"/>
          <w:color w:val="262626"/>
        </w:rPr>
        <w:t>I will illustrate this point with an analogy from the medical field: it would be ludicrous to give antibiotics to a patient with an infection but returning the patient to the germ-infested environment that had caused the infection. When it comes to alienation, the alienating environment is the germ-infested environment.</w:t>
      </w:r>
    </w:p>
    <w:p w14:paraId="0A6A52D8" w14:textId="77777777" w:rsidR="002115A7" w:rsidRDefault="002115A7" w:rsidP="00E30F45">
      <w:pPr>
        <w:widowControl w:val="0"/>
        <w:autoSpaceDE w:val="0"/>
        <w:autoSpaceDN w:val="0"/>
        <w:adjustRightInd w:val="0"/>
        <w:jc w:val="both"/>
        <w:rPr>
          <w:rFonts w:asciiTheme="minorHAnsi" w:hAnsiTheme="minorHAnsi" w:cs="Lucida Grande"/>
          <w:color w:val="262626"/>
        </w:rPr>
      </w:pPr>
    </w:p>
    <w:p w14:paraId="2BF8CFF5" w14:textId="77777777" w:rsidR="002115A7" w:rsidRPr="00265EC4" w:rsidRDefault="002115A7" w:rsidP="00E30F45">
      <w:pPr>
        <w:widowControl w:val="0"/>
        <w:autoSpaceDE w:val="0"/>
        <w:autoSpaceDN w:val="0"/>
        <w:adjustRightInd w:val="0"/>
        <w:jc w:val="both"/>
        <w:rPr>
          <w:rFonts w:asciiTheme="minorHAnsi" w:hAnsiTheme="minorHAnsi" w:cs="Lucida Grande"/>
          <w:b/>
          <w:i/>
          <w:color w:val="262626"/>
        </w:rPr>
      </w:pPr>
      <w:r w:rsidRPr="00265EC4">
        <w:rPr>
          <w:rFonts w:asciiTheme="minorHAnsi" w:hAnsiTheme="minorHAnsi" w:cs="Lucida Grande"/>
          <w:b/>
          <w:i/>
          <w:color w:val="262626"/>
        </w:rPr>
        <w:t>Definition of Terms</w:t>
      </w:r>
    </w:p>
    <w:p w14:paraId="034EB948" w14:textId="77777777" w:rsidR="002115A7" w:rsidRPr="002115A7" w:rsidRDefault="002115A7" w:rsidP="00E30F45">
      <w:pPr>
        <w:widowControl w:val="0"/>
        <w:autoSpaceDE w:val="0"/>
        <w:autoSpaceDN w:val="0"/>
        <w:adjustRightInd w:val="0"/>
        <w:jc w:val="both"/>
        <w:rPr>
          <w:rFonts w:asciiTheme="minorHAnsi" w:hAnsiTheme="minorHAnsi" w:cs="Lucida Grande"/>
          <w:b/>
          <w:color w:val="262626"/>
        </w:rPr>
      </w:pPr>
    </w:p>
    <w:p w14:paraId="7E26B95F" w14:textId="77777777" w:rsidR="00D64F7C" w:rsidRDefault="008C63B2" w:rsidP="00E30F45">
      <w:pPr>
        <w:widowControl w:val="0"/>
        <w:autoSpaceDE w:val="0"/>
        <w:autoSpaceDN w:val="0"/>
        <w:adjustRightInd w:val="0"/>
        <w:jc w:val="both"/>
        <w:rPr>
          <w:rFonts w:asciiTheme="minorHAnsi" w:hAnsiTheme="minorHAnsi" w:cs="Lucida Grande"/>
          <w:color w:val="262626"/>
        </w:rPr>
      </w:pPr>
      <w:r w:rsidRPr="00691EDA">
        <w:rPr>
          <w:rFonts w:asciiTheme="minorHAnsi" w:hAnsiTheme="minorHAnsi" w:cs="Lucida Grande"/>
          <w:color w:val="262626"/>
        </w:rPr>
        <w:t xml:space="preserve">For purposes of </w:t>
      </w:r>
      <w:r w:rsidR="0029312F" w:rsidRPr="00691EDA">
        <w:rPr>
          <w:rFonts w:asciiTheme="minorHAnsi" w:hAnsiTheme="minorHAnsi" w:cs="Lucida Grande"/>
          <w:color w:val="262626"/>
        </w:rPr>
        <w:t>clarity</w:t>
      </w:r>
      <w:r w:rsidRPr="00691EDA">
        <w:rPr>
          <w:rFonts w:asciiTheme="minorHAnsi" w:hAnsiTheme="minorHAnsi" w:cs="Lucida Grande"/>
          <w:color w:val="262626"/>
        </w:rPr>
        <w:t>, I define parent</w:t>
      </w:r>
      <w:r w:rsidR="000A3A9E">
        <w:rPr>
          <w:rFonts w:asciiTheme="minorHAnsi" w:hAnsiTheme="minorHAnsi" w:cs="Lucida Grande"/>
          <w:color w:val="262626"/>
        </w:rPr>
        <w:t>al alienation as an unjustified,</w:t>
      </w:r>
      <w:r w:rsidRPr="00691EDA">
        <w:rPr>
          <w:rFonts w:asciiTheme="minorHAnsi" w:hAnsiTheme="minorHAnsi" w:cs="Lucida Grande"/>
          <w:color w:val="262626"/>
        </w:rPr>
        <w:t xml:space="preserve"> vigorous</w:t>
      </w:r>
      <w:r w:rsidR="000A3A9E">
        <w:rPr>
          <w:rFonts w:asciiTheme="minorHAnsi" w:hAnsiTheme="minorHAnsi" w:cs="Lucida Grande"/>
          <w:color w:val="262626"/>
        </w:rPr>
        <w:t>,</w:t>
      </w:r>
      <w:r w:rsidRPr="00691EDA">
        <w:rPr>
          <w:rFonts w:asciiTheme="minorHAnsi" w:hAnsiTheme="minorHAnsi" w:cs="Lucida Grande"/>
          <w:color w:val="262626"/>
        </w:rPr>
        <w:t xml:space="preserve"> and </w:t>
      </w:r>
      <w:r w:rsidR="000A3A9E">
        <w:rPr>
          <w:rFonts w:asciiTheme="minorHAnsi" w:hAnsiTheme="minorHAnsi" w:cs="Lucida Grande"/>
          <w:color w:val="262626"/>
        </w:rPr>
        <w:t>calculated</w:t>
      </w:r>
      <w:r w:rsidRPr="00691EDA">
        <w:rPr>
          <w:rFonts w:asciiTheme="minorHAnsi" w:hAnsiTheme="minorHAnsi" w:cs="Lucida Grande"/>
          <w:color w:val="262626"/>
        </w:rPr>
        <w:t xml:space="preserve"> attempt by one parent</w:t>
      </w:r>
      <w:r w:rsidR="00DE1F94">
        <w:rPr>
          <w:rFonts w:asciiTheme="minorHAnsi" w:hAnsiTheme="minorHAnsi" w:cs="Lucida Grande"/>
          <w:color w:val="262626"/>
        </w:rPr>
        <w:t>/parental figure</w:t>
      </w:r>
      <w:r w:rsidRPr="00691EDA">
        <w:rPr>
          <w:rFonts w:asciiTheme="minorHAnsi" w:hAnsiTheme="minorHAnsi" w:cs="Lucida Grande"/>
          <w:color w:val="262626"/>
        </w:rPr>
        <w:t xml:space="preserve"> to </w:t>
      </w:r>
      <w:r w:rsidR="000A3A9E">
        <w:rPr>
          <w:rFonts w:asciiTheme="minorHAnsi" w:hAnsiTheme="minorHAnsi" w:cs="Lucida Grande"/>
          <w:color w:val="262626"/>
        </w:rPr>
        <w:t>discourage</w:t>
      </w:r>
      <w:r w:rsidRPr="00691EDA">
        <w:rPr>
          <w:rFonts w:asciiTheme="minorHAnsi" w:hAnsiTheme="minorHAnsi" w:cs="Lucida Grande"/>
          <w:color w:val="262626"/>
        </w:rPr>
        <w:t xml:space="preserve">, sabotage, and </w:t>
      </w:r>
      <w:r w:rsidR="000A3A9E">
        <w:rPr>
          <w:rFonts w:asciiTheme="minorHAnsi" w:hAnsiTheme="minorHAnsi" w:cs="Lucida Grande"/>
          <w:color w:val="262626"/>
        </w:rPr>
        <w:t>fail to actively support</w:t>
      </w:r>
      <w:r w:rsidRPr="00691EDA">
        <w:rPr>
          <w:rFonts w:asciiTheme="minorHAnsi" w:hAnsiTheme="minorHAnsi" w:cs="Lucida Grande"/>
          <w:color w:val="262626"/>
        </w:rPr>
        <w:t xml:space="preserve"> the relationship between </w:t>
      </w:r>
      <w:r w:rsidR="00A848DE">
        <w:rPr>
          <w:rFonts w:asciiTheme="minorHAnsi" w:hAnsiTheme="minorHAnsi" w:cs="Lucida Grande"/>
          <w:color w:val="262626"/>
        </w:rPr>
        <w:t>a fit</w:t>
      </w:r>
      <w:r w:rsidRPr="00691EDA">
        <w:rPr>
          <w:rFonts w:asciiTheme="minorHAnsi" w:hAnsiTheme="minorHAnsi" w:cs="Lucida Grande"/>
          <w:color w:val="262626"/>
        </w:rPr>
        <w:t xml:space="preserve"> parent and their child</w:t>
      </w:r>
      <w:r w:rsidR="000D1735">
        <w:rPr>
          <w:rFonts w:asciiTheme="minorHAnsi" w:hAnsiTheme="minorHAnsi" w:cs="Lucida Grande"/>
          <w:color w:val="262626"/>
        </w:rPr>
        <w:t xml:space="preserve">. </w:t>
      </w:r>
      <w:r w:rsidR="00E30F45">
        <w:rPr>
          <w:rFonts w:asciiTheme="minorHAnsi" w:hAnsiTheme="minorHAnsi" w:cs="Lucida Grande"/>
          <w:color w:val="262626"/>
        </w:rPr>
        <w:t xml:space="preserve">There is no credible </w:t>
      </w:r>
      <w:r w:rsidR="00A90637">
        <w:rPr>
          <w:rFonts w:asciiTheme="minorHAnsi" w:hAnsiTheme="minorHAnsi" w:cs="Lucida Grande"/>
          <w:color w:val="262626"/>
        </w:rPr>
        <w:t>controversy</w:t>
      </w:r>
      <w:r w:rsidR="00A848DE">
        <w:rPr>
          <w:rFonts w:asciiTheme="minorHAnsi" w:hAnsiTheme="minorHAnsi" w:cs="Lucida Grande"/>
          <w:color w:val="262626"/>
        </w:rPr>
        <w:t xml:space="preserve"> among experts in the area of child custody</w:t>
      </w:r>
      <w:r w:rsidR="00E30F45">
        <w:rPr>
          <w:rFonts w:asciiTheme="minorHAnsi" w:hAnsiTheme="minorHAnsi" w:cs="Lucida Grande"/>
          <w:color w:val="262626"/>
        </w:rPr>
        <w:t xml:space="preserve"> that some parents engage</w:t>
      </w:r>
      <w:r w:rsidR="000D1735">
        <w:rPr>
          <w:rFonts w:asciiTheme="minorHAnsi" w:hAnsiTheme="minorHAnsi" w:cs="Lucida Grande"/>
          <w:color w:val="262626"/>
        </w:rPr>
        <w:t xml:space="preserve"> in a pattern of behaviors to severe the relationship between the other parent and their child.</w:t>
      </w:r>
      <w:r w:rsidR="00E30F45">
        <w:rPr>
          <w:rFonts w:asciiTheme="minorHAnsi" w:hAnsiTheme="minorHAnsi" w:cs="Lucida Grande"/>
          <w:color w:val="262626"/>
        </w:rPr>
        <w:t xml:space="preserve"> </w:t>
      </w:r>
      <w:r w:rsidR="00D64F7C">
        <w:rPr>
          <w:rFonts w:asciiTheme="minorHAnsi" w:hAnsiTheme="minorHAnsi" w:cs="Lucida Grande"/>
          <w:color w:val="262626"/>
        </w:rPr>
        <w:t>Th</w:t>
      </w:r>
      <w:r w:rsidR="00A90637">
        <w:rPr>
          <w:rFonts w:asciiTheme="minorHAnsi" w:hAnsiTheme="minorHAnsi" w:cs="Lucida Grande"/>
          <w:color w:val="262626"/>
        </w:rPr>
        <w:t>e occurrence of this</w:t>
      </w:r>
      <w:r w:rsidR="00B44A93">
        <w:rPr>
          <w:rFonts w:asciiTheme="minorHAnsi" w:hAnsiTheme="minorHAnsi" w:cs="Lucida Grande"/>
          <w:color w:val="262626"/>
        </w:rPr>
        <w:t xml:space="preserve"> family </w:t>
      </w:r>
      <w:r w:rsidR="00D64F7C">
        <w:rPr>
          <w:rFonts w:asciiTheme="minorHAnsi" w:hAnsiTheme="minorHAnsi" w:cs="Lucida Grande"/>
          <w:color w:val="262626"/>
        </w:rPr>
        <w:t>phenomenon</w:t>
      </w:r>
      <w:r w:rsidR="00B44A93">
        <w:rPr>
          <w:rFonts w:asciiTheme="minorHAnsi" w:hAnsiTheme="minorHAnsi" w:cs="Lucida Grande"/>
          <w:color w:val="262626"/>
        </w:rPr>
        <w:t xml:space="preserve"> is settled science—regardless of the name or label </w:t>
      </w:r>
      <w:r w:rsidR="00A90637">
        <w:rPr>
          <w:rFonts w:asciiTheme="minorHAnsi" w:hAnsiTheme="minorHAnsi" w:cs="Lucida Grande"/>
          <w:color w:val="262626"/>
        </w:rPr>
        <w:t>it goes by</w:t>
      </w:r>
      <w:r w:rsidR="00B44A93">
        <w:rPr>
          <w:rFonts w:asciiTheme="minorHAnsi" w:hAnsiTheme="minorHAnsi" w:cs="Lucida Grande"/>
          <w:color w:val="262626"/>
        </w:rPr>
        <w:t>.</w:t>
      </w:r>
      <w:r w:rsidR="00E30F45" w:rsidRPr="00E30F45">
        <w:rPr>
          <w:rFonts w:asciiTheme="minorHAnsi" w:hAnsiTheme="minorHAnsi" w:cs="Lucida Grande"/>
          <w:color w:val="262626"/>
        </w:rPr>
        <w:t xml:space="preserve"> </w:t>
      </w:r>
      <w:r w:rsidR="00D64F7C">
        <w:rPr>
          <w:rFonts w:asciiTheme="minorHAnsi" w:hAnsiTheme="minorHAnsi" w:cs="Lucida Grande"/>
          <w:color w:val="262626"/>
        </w:rPr>
        <w:t>The phenomenon may</w:t>
      </w:r>
      <w:r w:rsidR="00A90637">
        <w:rPr>
          <w:rFonts w:asciiTheme="minorHAnsi" w:hAnsiTheme="minorHAnsi" w:cs="Lucida Grande"/>
          <w:color w:val="262626"/>
        </w:rPr>
        <w:t xml:space="preserve"> alternatively</w:t>
      </w:r>
      <w:r w:rsidR="00D64F7C">
        <w:rPr>
          <w:rFonts w:asciiTheme="minorHAnsi" w:hAnsiTheme="minorHAnsi" w:cs="Lucida Grande"/>
          <w:color w:val="262626"/>
        </w:rPr>
        <w:t xml:space="preserve"> be called restrictive gatekeeping, selfish parenting, hostile parenting, or simply the interference by one parent with the relationship between the other parent and their child for no </w:t>
      </w:r>
      <w:r w:rsidR="00C95409">
        <w:rPr>
          <w:rFonts w:asciiTheme="minorHAnsi" w:hAnsiTheme="minorHAnsi" w:cs="Lucida Grande"/>
          <w:color w:val="262626"/>
        </w:rPr>
        <w:t>justifiable</w:t>
      </w:r>
      <w:r w:rsidR="00D64F7C">
        <w:rPr>
          <w:rFonts w:asciiTheme="minorHAnsi" w:hAnsiTheme="minorHAnsi" w:cs="Lucida Grande"/>
          <w:color w:val="262626"/>
        </w:rPr>
        <w:t xml:space="preserve"> reason. In the end,</w:t>
      </w:r>
      <w:r w:rsidR="00A90637">
        <w:rPr>
          <w:rFonts w:asciiTheme="minorHAnsi" w:hAnsiTheme="minorHAnsi" w:cs="Lucida Grande"/>
          <w:color w:val="262626"/>
        </w:rPr>
        <w:t xml:space="preserve"> Shakespeare’s Juliet declared,</w:t>
      </w:r>
      <w:r w:rsidR="00D64F7C">
        <w:rPr>
          <w:rFonts w:asciiTheme="minorHAnsi" w:hAnsiTheme="minorHAnsi" w:cs="Lucida Grande"/>
          <w:color w:val="262626"/>
        </w:rPr>
        <w:t xml:space="preserve"> </w:t>
      </w:r>
      <w:r w:rsidR="00A90637">
        <w:rPr>
          <w:rFonts w:asciiTheme="minorHAnsi" w:hAnsiTheme="minorHAnsi" w:cs="Lucida Grande"/>
          <w:color w:val="262626"/>
        </w:rPr>
        <w:t>“A</w:t>
      </w:r>
      <w:r w:rsidR="00D64F7C">
        <w:rPr>
          <w:rFonts w:asciiTheme="minorHAnsi" w:hAnsiTheme="minorHAnsi" w:cs="Lucida Grande"/>
          <w:color w:val="262626"/>
        </w:rPr>
        <w:t xml:space="preserve"> rose by any other name is still a rose.</w:t>
      </w:r>
      <w:r w:rsidR="00FF7166">
        <w:rPr>
          <w:rFonts w:asciiTheme="minorHAnsi" w:hAnsiTheme="minorHAnsi" w:cs="Lucida Grande"/>
          <w:color w:val="262626"/>
        </w:rPr>
        <w:t>”</w:t>
      </w:r>
    </w:p>
    <w:p w14:paraId="2EA276E3" w14:textId="77777777" w:rsidR="00D64F7C" w:rsidRDefault="00D64F7C" w:rsidP="00E30F45">
      <w:pPr>
        <w:widowControl w:val="0"/>
        <w:autoSpaceDE w:val="0"/>
        <w:autoSpaceDN w:val="0"/>
        <w:adjustRightInd w:val="0"/>
        <w:jc w:val="both"/>
        <w:rPr>
          <w:rFonts w:asciiTheme="minorHAnsi" w:hAnsiTheme="minorHAnsi" w:cs="Lucida Grande"/>
          <w:color w:val="262626"/>
        </w:rPr>
      </w:pPr>
    </w:p>
    <w:p w14:paraId="29B7B94F" w14:textId="77777777" w:rsidR="00E30F45" w:rsidRDefault="00E30F45" w:rsidP="00E30F45">
      <w:pPr>
        <w:widowControl w:val="0"/>
        <w:autoSpaceDE w:val="0"/>
        <w:autoSpaceDN w:val="0"/>
        <w:adjustRightInd w:val="0"/>
        <w:jc w:val="both"/>
        <w:rPr>
          <w:rFonts w:asciiTheme="minorHAnsi" w:hAnsiTheme="minorHAnsi" w:cs="Lucida Grande"/>
          <w:color w:val="262626"/>
        </w:rPr>
      </w:pPr>
      <w:r w:rsidRPr="00691EDA">
        <w:rPr>
          <w:rFonts w:asciiTheme="minorHAnsi" w:hAnsiTheme="minorHAnsi" w:cs="Lucida Grande"/>
          <w:color w:val="262626"/>
        </w:rPr>
        <w:t>Although the alienation process may be initiated on an unconscious level,</w:t>
      </w:r>
      <w:r>
        <w:rPr>
          <w:rFonts w:asciiTheme="minorHAnsi" w:hAnsiTheme="minorHAnsi" w:cs="Lucida Grande"/>
          <w:color w:val="262626"/>
        </w:rPr>
        <w:t xml:space="preserve"> by the time it reaches the stage of an adversarial court proceeding,</w:t>
      </w:r>
      <w:r w:rsidRPr="00691EDA">
        <w:rPr>
          <w:rFonts w:asciiTheme="minorHAnsi" w:hAnsiTheme="minorHAnsi" w:cs="Lucida Grande"/>
          <w:color w:val="262626"/>
        </w:rPr>
        <w:t xml:space="preserve"> it </w:t>
      </w:r>
      <w:r>
        <w:rPr>
          <w:rFonts w:asciiTheme="minorHAnsi" w:hAnsiTheme="minorHAnsi" w:cs="Lucida Grande"/>
          <w:color w:val="262626"/>
        </w:rPr>
        <w:t xml:space="preserve">has generally evolved </w:t>
      </w:r>
      <w:r w:rsidRPr="00691EDA">
        <w:rPr>
          <w:rFonts w:asciiTheme="minorHAnsi" w:hAnsiTheme="minorHAnsi" w:cs="Lucida Grande"/>
          <w:color w:val="262626"/>
        </w:rPr>
        <w:t>into an intentional</w:t>
      </w:r>
      <w:r>
        <w:rPr>
          <w:rFonts w:asciiTheme="minorHAnsi" w:hAnsiTheme="minorHAnsi" w:cs="Lucida Grande"/>
          <w:color w:val="262626"/>
        </w:rPr>
        <w:t xml:space="preserve"> and</w:t>
      </w:r>
      <w:r w:rsidRPr="00691EDA">
        <w:rPr>
          <w:rFonts w:asciiTheme="minorHAnsi" w:hAnsiTheme="minorHAnsi" w:cs="Lucida Grande"/>
          <w:color w:val="262626"/>
        </w:rPr>
        <w:t xml:space="preserve"> </w:t>
      </w:r>
      <w:r>
        <w:rPr>
          <w:rFonts w:asciiTheme="minorHAnsi" w:hAnsiTheme="minorHAnsi" w:cs="Lucida Grande"/>
          <w:color w:val="262626"/>
        </w:rPr>
        <w:t xml:space="preserve">goal-directed </w:t>
      </w:r>
      <w:r w:rsidRPr="00691EDA">
        <w:rPr>
          <w:rFonts w:asciiTheme="minorHAnsi" w:hAnsiTheme="minorHAnsi" w:cs="Lucida Grande"/>
          <w:color w:val="262626"/>
        </w:rPr>
        <w:t>process. But whether consciously or unconsciously committed, it is a family dynamic that is very destructive to the child.</w:t>
      </w:r>
      <w:r>
        <w:rPr>
          <w:rFonts w:asciiTheme="minorHAnsi" w:hAnsiTheme="minorHAnsi" w:cs="Lucida Grande"/>
          <w:color w:val="262626"/>
        </w:rPr>
        <w:t xml:space="preserve"> </w:t>
      </w:r>
    </w:p>
    <w:p w14:paraId="084CD32F" w14:textId="77777777" w:rsidR="00206AE0" w:rsidRDefault="00206AE0" w:rsidP="00E30F45">
      <w:pPr>
        <w:widowControl w:val="0"/>
        <w:autoSpaceDE w:val="0"/>
        <w:autoSpaceDN w:val="0"/>
        <w:adjustRightInd w:val="0"/>
        <w:jc w:val="both"/>
        <w:rPr>
          <w:rFonts w:asciiTheme="minorHAnsi" w:hAnsiTheme="minorHAnsi" w:cs="Lucida Grande"/>
          <w:color w:val="262626"/>
        </w:rPr>
      </w:pPr>
    </w:p>
    <w:p w14:paraId="064E707E" w14:textId="77777777" w:rsidR="00206AE0" w:rsidRPr="00265EC4" w:rsidRDefault="00206AE0" w:rsidP="00E30F45">
      <w:pPr>
        <w:widowControl w:val="0"/>
        <w:autoSpaceDE w:val="0"/>
        <w:autoSpaceDN w:val="0"/>
        <w:adjustRightInd w:val="0"/>
        <w:jc w:val="both"/>
        <w:rPr>
          <w:rFonts w:asciiTheme="minorHAnsi" w:hAnsiTheme="minorHAnsi" w:cs="Lucida Grande"/>
          <w:b/>
          <w:i/>
          <w:color w:val="262626"/>
        </w:rPr>
      </w:pPr>
      <w:r w:rsidRPr="00265EC4">
        <w:rPr>
          <w:rFonts w:asciiTheme="minorHAnsi" w:hAnsiTheme="minorHAnsi" w:cs="Lucida Grande"/>
          <w:b/>
          <w:i/>
          <w:color w:val="262626"/>
        </w:rPr>
        <w:t>Damages to the Child from the Lost Parental Relationship</w:t>
      </w:r>
    </w:p>
    <w:p w14:paraId="0A3E5104" w14:textId="77777777" w:rsidR="00E30F45" w:rsidRPr="00265EC4" w:rsidRDefault="00E30F45" w:rsidP="00E30F45">
      <w:pPr>
        <w:widowControl w:val="0"/>
        <w:autoSpaceDE w:val="0"/>
        <w:autoSpaceDN w:val="0"/>
        <w:adjustRightInd w:val="0"/>
        <w:jc w:val="both"/>
        <w:rPr>
          <w:rFonts w:asciiTheme="minorHAnsi" w:hAnsiTheme="minorHAnsi" w:cs="Lucida Grande"/>
          <w:i/>
          <w:color w:val="262626"/>
        </w:rPr>
      </w:pPr>
    </w:p>
    <w:p w14:paraId="13B6C59F" w14:textId="77777777" w:rsidR="008C63B2" w:rsidRDefault="00F617C1" w:rsidP="00C96E47">
      <w:pPr>
        <w:widowControl w:val="0"/>
        <w:autoSpaceDE w:val="0"/>
        <w:autoSpaceDN w:val="0"/>
        <w:adjustRightInd w:val="0"/>
        <w:jc w:val="both"/>
        <w:rPr>
          <w:rFonts w:asciiTheme="minorHAnsi" w:hAnsiTheme="minorHAnsi" w:cs="Lucida Grande"/>
          <w:color w:val="262626"/>
        </w:rPr>
      </w:pPr>
      <w:r>
        <w:rPr>
          <w:rFonts w:asciiTheme="minorHAnsi" w:hAnsiTheme="minorHAnsi" w:cs="Lucida Grande"/>
          <w:color w:val="262626"/>
        </w:rPr>
        <w:t>There is</w:t>
      </w:r>
      <w:r w:rsidR="00D42341">
        <w:rPr>
          <w:rFonts w:asciiTheme="minorHAnsi" w:hAnsiTheme="minorHAnsi" w:cs="Lucida Grande"/>
          <w:color w:val="262626"/>
        </w:rPr>
        <w:t xml:space="preserve"> also</w:t>
      </w:r>
      <w:r>
        <w:rPr>
          <w:rFonts w:asciiTheme="minorHAnsi" w:hAnsiTheme="minorHAnsi" w:cs="Lucida Grande"/>
          <w:color w:val="262626"/>
        </w:rPr>
        <w:t xml:space="preserve"> no dispute</w:t>
      </w:r>
      <w:r w:rsidR="009E789D" w:rsidRPr="009E789D">
        <w:rPr>
          <w:rFonts w:asciiTheme="minorHAnsi" w:hAnsiTheme="minorHAnsi" w:cs="Lucida Grande"/>
          <w:color w:val="262626"/>
        </w:rPr>
        <w:t xml:space="preserve"> </w:t>
      </w:r>
      <w:r w:rsidR="009E789D">
        <w:rPr>
          <w:rFonts w:asciiTheme="minorHAnsi" w:hAnsiTheme="minorHAnsi" w:cs="Lucida Grande"/>
          <w:color w:val="262626"/>
        </w:rPr>
        <w:t>among specialists in the field of alienation</w:t>
      </w:r>
      <w:r>
        <w:rPr>
          <w:rFonts w:asciiTheme="minorHAnsi" w:hAnsiTheme="minorHAnsi" w:cs="Lucida Grande"/>
          <w:color w:val="262626"/>
        </w:rPr>
        <w:t xml:space="preserve"> about</w:t>
      </w:r>
      <w:r w:rsidR="000A3A9E">
        <w:rPr>
          <w:rFonts w:asciiTheme="minorHAnsi" w:hAnsiTheme="minorHAnsi" w:cs="Lucida Grande"/>
          <w:color w:val="262626"/>
        </w:rPr>
        <w:t xml:space="preserve"> alienation’s damage</w:t>
      </w:r>
      <w:r w:rsidR="00E30F45">
        <w:rPr>
          <w:rFonts w:asciiTheme="minorHAnsi" w:hAnsiTheme="minorHAnsi" w:cs="Lucida Grande"/>
          <w:color w:val="262626"/>
        </w:rPr>
        <w:t>s</w:t>
      </w:r>
      <w:r>
        <w:rPr>
          <w:rFonts w:asciiTheme="minorHAnsi" w:hAnsiTheme="minorHAnsi" w:cs="Lucida Grande"/>
          <w:color w:val="262626"/>
        </w:rPr>
        <w:t xml:space="preserve"> </w:t>
      </w:r>
      <w:r w:rsidR="000A3A9E">
        <w:rPr>
          <w:rFonts w:asciiTheme="minorHAnsi" w:hAnsiTheme="minorHAnsi" w:cs="Lucida Grande"/>
          <w:color w:val="262626"/>
        </w:rPr>
        <w:t xml:space="preserve">to </w:t>
      </w:r>
      <w:r w:rsidR="00D42341">
        <w:rPr>
          <w:rFonts w:asciiTheme="minorHAnsi" w:hAnsiTheme="minorHAnsi" w:cs="Lucida Grande"/>
          <w:color w:val="262626"/>
        </w:rPr>
        <w:t>the child</w:t>
      </w:r>
      <w:r>
        <w:rPr>
          <w:rFonts w:asciiTheme="minorHAnsi" w:hAnsiTheme="minorHAnsi" w:cs="Lucida Grande"/>
          <w:color w:val="262626"/>
        </w:rPr>
        <w:t xml:space="preserve">. </w:t>
      </w:r>
      <w:r w:rsidR="00D37BBC">
        <w:rPr>
          <w:rFonts w:asciiTheme="minorHAnsi" w:hAnsiTheme="minorHAnsi" w:cs="Lucida Grande"/>
          <w:color w:val="262626"/>
        </w:rPr>
        <w:t>This, too,</w:t>
      </w:r>
      <w:r>
        <w:rPr>
          <w:rFonts w:asciiTheme="minorHAnsi" w:hAnsiTheme="minorHAnsi" w:cs="Lucida Grande"/>
          <w:color w:val="262626"/>
        </w:rPr>
        <w:t xml:space="preserve"> is settled science.</w:t>
      </w:r>
      <w:r w:rsidR="00E30F45">
        <w:rPr>
          <w:rFonts w:asciiTheme="minorHAnsi" w:hAnsiTheme="minorHAnsi" w:cs="Lucida Grande"/>
          <w:color w:val="262626"/>
        </w:rPr>
        <w:t xml:space="preserve"> One needs</w:t>
      </w:r>
      <w:r w:rsidR="009E789D">
        <w:rPr>
          <w:rFonts w:asciiTheme="minorHAnsi" w:hAnsiTheme="minorHAnsi" w:cs="Lucida Grande"/>
          <w:color w:val="262626"/>
        </w:rPr>
        <w:t xml:space="preserve"> only read the ACE studies (Adverse Childhood Experiences) to obtain understanding of the </w:t>
      </w:r>
      <w:r w:rsidR="00F14870">
        <w:rPr>
          <w:rFonts w:asciiTheme="minorHAnsi" w:hAnsiTheme="minorHAnsi" w:cs="Lucida Grande"/>
          <w:color w:val="262626"/>
        </w:rPr>
        <w:t>short and</w:t>
      </w:r>
      <w:r w:rsidR="009E789D">
        <w:rPr>
          <w:rFonts w:asciiTheme="minorHAnsi" w:hAnsiTheme="minorHAnsi" w:cs="Lucida Grande"/>
          <w:color w:val="262626"/>
        </w:rPr>
        <w:t xml:space="preserve"> long-term</w:t>
      </w:r>
      <w:r w:rsidR="00E30F45">
        <w:rPr>
          <w:rFonts w:asciiTheme="minorHAnsi" w:hAnsiTheme="minorHAnsi" w:cs="Lucida Grande"/>
          <w:color w:val="262626"/>
        </w:rPr>
        <w:t>, detrimental</w:t>
      </w:r>
      <w:r w:rsidR="009E789D">
        <w:rPr>
          <w:rFonts w:asciiTheme="minorHAnsi" w:hAnsiTheme="minorHAnsi" w:cs="Lucida Grande"/>
          <w:color w:val="262626"/>
        </w:rPr>
        <w:t xml:space="preserve"> </w:t>
      </w:r>
      <w:r w:rsidR="00E30F45">
        <w:rPr>
          <w:rFonts w:asciiTheme="minorHAnsi" w:hAnsiTheme="minorHAnsi" w:cs="Lucida Grande"/>
          <w:color w:val="262626"/>
        </w:rPr>
        <w:t>e</w:t>
      </w:r>
      <w:r w:rsidR="009E789D">
        <w:rPr>
          <w:rFonts w:asciiTheme="minorHAnsi" w:hAnsiTheme="minorHAnsi" w:cs="Lucida Grande"/>
          <w:color w:val="262626"/>
        </w:rPr>
        <w:t xml:space="preserve">ffects on the child from these experiences. Household </w:t>
      </w:r>
      <w:r w:rsidR="00D37BBC">
        <w:rPr>
          <w:rFonts w:asciiTheme="minorHAnsi" w:hAnsiTheme="minorHAnsi" w:cs="Lucida Grande"/>
          <w:color w:val="262626"/>
        </w:rPr>
        <w:t>dysfunction</w:t>
      </w:r>
      <w:r w:rsidR="002C7A2E">
        <w:rPr>
          <w:rFonts w:asciiTheme="minorHAnsi" w:hAnsiTheme="minorHAnsi" w:cs="Lucida Grande"/>
          <w:color w:val="262626"/>
        </w:rPr>
        <w:t xml:space="preserve"> is one example of ACE, and it</w:t>
      </w:r>
      <w:r w:rsidR="00D37BBC">
        <w:rPr>
          <w:rFonts w:asciiTheme="minorHAnsi" w:hAnsiTheme="minorHAnsi" w:cs="Lucida Grande"/>
          <w:color w:val="262626"/>
        </w:rPr>
        <w:t xml:space="preserve"> includes—among other things—an </w:t>
      </w:r>
      <w:r w:rsidR="009E789D">
        <w:rPr>
          <w:rFonts w:asciiTheme="minorHAnsi" w:hAnsiTheme="minorHAnsi" w:cs="Lucida Grande"/>
          <w:color w:val="262626"/>
        </w:rPr>
        <w:t>adversar</w:t>
      </w:r>
      <w:r w:rsidR="00E5263B">
        <w:rPr>
          <w:rFonts w:asciiTheme="minorHAnsi" w:hAnsiTheme="minorHAnsi" w:cs="Lucida Grande"/>
          <w:color w:val="262626"/>
        </w:rPr>
        <w:t>ial</w:t>
      </w:r>
      <w:r w:rsidR="00D37BBC">
        <w:rPr>
          <w:rFonts w:asciiTheme="minorHAnsi" w:hAnsiTheme="minorHAnsi" w:cs="Lucida Grande"/>
          <w:color w:val="262626"/>
        </w:rPr>
        <w:t>, hostile</w:t>
      </w:r>
      <w:r w:rsidR="00E5263B">
        <w:rPr>
          <w:rFonts w:asciiTheme="minorHAnsi" w:hAnsiTheme="minorHAnsi" w:cs="Lucida Grande"/>
          <w:color w:val="262626"/>
        </w:rPr>
        <w:t xml:space="preserve"> </w:t>
      </w:r>
      <w:r w:rsidR="00D37BBC">
        <w:rPr>
          <w:rFonts w:asciiTheme="minorHAnsi" w:hAnsiTheme="minorHAnsi" w:cs="Lucida Grande"/>
          <w:color w:val="262626"/>
        </w:rPr>
        <w:t>custody battle;</w:t>
      </w:r>
      <w:r w:rsidR="00D42341">
        <w:rPr>
          <w:rFonts w:asciiTheme="minorHAnsi" w:hAnsiTheme="minorHAnsi" w:cs="Lucida Grande"/>
          <w:color w:val="262626"/>
        </w:rPr>
        <w:t xml:space="preserve"> parental badmo</w:t>
      </w:r>
      <w:r w:rsidR="00D37BBC">
        <w:rPr>
          <w:rFonts w:asciiTheme="minorHAnsi" w:hAnsiTheme="minorHAnsi" w:cs="Lucida Grande"/>
          <w:color w:val="262626"/>
        </w:rPr>
        <w:t>uthing of a parent to the child; disrupting the child’s relationship with a parent;</w:t>
      </w:r>
      <w:r w:rsidR="00E5263B">
        <w:rPr>
          <w:rFonts w:asciiTheme="minorHAnsi" w:hAnsiTheme="minorHAnsi" w:cs="Lucida Grande"/>
          <w:color w:val="262626"/>
        </w:rPr>
        <w:t xml:space="preserve"> and the mental illness of a parent, which is almost always applicable to severe alienators</w:t>
      </w:r>
      <w:r w:rsidR="00D37BBC">
        <w:rPr>
          <w:rFonts w:asciiTheme="minorHAnsi" w:hAnsiTheme="minorHAnsi" w:cs="Lucida Grande"/>
          <w:color w:val="262626"/>
        </w:rPr>
        <w:t>.</w:t>
      </w:r>
      <w:r w:rsidR="00E30F45">
        <w:rPr>
          <w:rFonts w:asciiTheme="minorHAnsi" w:hAnsiTheme="minorHAnsi" w:cs="Lucida Grande"/>
          <w:color w:val="262626"/>
        </w:rPr>
        <w:t xml:space="preserve"> </w:t>
      </w:r>
      <w:r w:rsidR="00D37BBC">
        <w:rPr>
          <w:rFonts w:asciiTheme="minorHAnsi" w:hAnsiTheme="minorHAnsi" w:cs="Lucida Grande"/>
          <w:color w:val="262626"/>
        </w:rPr>
        <w:t>Various ACE</w:t>
      </w:r>
      <w:r w:rsidR="00F14870">
        <w:rPr>
          <w:rFonts w:asciiTheme="minorHAnsi" w:hAnsiTheme="minorHAnsi" w:cs="Lucida Grande"/>
          <w:color w:val="262626"/>
        </w:rPr>
        <w:t xml:space="preserve"> studies</w:t>
      </w:r>
      <w:r w:rsidR="00E30F45">
        <w:rPr>
          <w:rFonts w:asciiTheme="minorHAnsi" w:hAnsiTheme="minorHAnsi" w:cs="Lucida Grande"/>
          <w:color w:val="262626"/>
        </w:rPr>
        <w:t xml:space="preserve"> are referenced at the end of the brief.</w:t>
      </w:r>
      <w:r w:rsidR="009E789D">
        <w:rPr>
          <w:rFonts w:asciiTheme="minorHAnsi" w:hAnsiTheme="minorHAnsi" w:cs="Lucida Grande"/>
          <w:color w:val="262626"/>
        </w:rPr>
        <w:t xml:space="preserve"> </w:t>
      </w:r>
      <w:r w:rsidR="000332C5">
        <w:rPr>
          <w:rFonts w:asciiTheme="minorHAnsi" w:hAnsiTheme="minorHAnsi" w:cs="Lucida Grande"/>
          <w:color w:val="262626"/>
        </w:rPr>
        <w:t>(Please</w:t>
      </w:r>
      <w:r w:rsidR="00F14870">
        <w:rPr>
          <w:rFonts w:asciiTheme="minorHAnsi" w:hAnsiTheme="minorHAnsi" w:cs="Lucida Grande"/>
          <w:color w:val="262626"/>
        </w:rPr>
        <w:t xml:space="preserve"> also</w:t>
      </w:r>
      <w:r w:rsidR="000332C5">
        <w:rPr>
          <w:rFonts w:asciiTheme="minorHAnsi" w:hAnsiTheme="minorHAnsi" w:cs="Lucida Grande"/>
          <w:color w:val="262626"/>
        </w:rPr>
        <w:t xml:space="preserve"> refer to my companio</w:t>
      </w:r>
      <w:r w:rsidR="00D42341">
        <w:rPr>
          <w:rFonts w:asciiTheme="minorHAnsi" w:hAnsiTheme="minorHAnsi" w:cs="Lucida Grande"/>
          <w:color w:val="262626"/>
        </w:rPr>
        <w:t xml:space="preserve">n amicus brief </w:t>
      </w:r>
      <w:r w:rsidR="002C7A2E">
        <w:rPr>
          <w:rFonts w:asciiTheme="minorHAnsi" w:hAnsiTheme="minorHAnsi" w:cs="Lucida Grande"/>
          <w:color w:val="262626"/>
        </w:rPr>
        <w:t>entitled “Parental Alienation as a form of Psychological Child Abuse.”)</w:t>
      </w:r>
    </w:p>
    <w:p w14:paraId="65C81CF5" w14:textId="77777777" w:rsidR="00BD312B" w:rsidRDefault="00BD312B" w:rsidP="00C96E47">
      <w:pPr>
        <w:widowControl w:val="0"/>
        <w:autoSpaceDE w:val="0"/>
        <w:autoSpaceDN w:val="0"/>
        <w:adjustRightInd w:val="0"/>
        <w:jc w:val="both"/>
        <w:rPr>
          <w:rFonts w:asciiTheme="minorHAnsi" w:hAnsiTheme="minorHAnsi" w:cs="Lucida Grande"/>
          <w:color w:val="262626"/>
        </w:rPr>
      </w:pPr>
    </w:p>
    <w:p w14:paraId="490BC5AF" w14:textId="77777777" w:rsidR="00BD312B" w:rsidRPr="00265EC4" w:rsidRDefault="00BD312B" w:rsidP="00C96E47">
      <w:pPr>
        <w:widowControl w:val="0"/>
        <w:autoSpaceDE w:val="0"/>
        <w:autoSpaceDN w:val="0"/>
        <w:adjustRightInd w:val="0"/>
        <w:jc w:val="both"/>
        <w:rPr>
          <w:rFonts w:asciiTheme="minorHAnsi" w:hAnsiTheme="minorHAnsi" w:cs="Lucida Grande"/>
          <w:b/>
          <w:i/>
          <w:color w:val="262626"/>
        </w:rPr>
      </w:pPr>
      <w:r w:rsidRPr="00265EC4">
        <w:rPr>
          <w:rFonts w:asciiTheme="minorHAnsi" w:hAnsiTheme="minorHAnsi" w:cs="Lucida Grande"/>
          <w:b/>
          <w:i/>
          <w:color w:val="262626"/>
        </w:rPr>
        <w:t>Professional Training and Experience of this Author</w:t>
      </w:r>
    </w:p>
    <w:p w14:paraId="63ABACE1" w14:textId="77777777" w:rsidR="002C7A2E" w:rsidRPr="00691EDA" w:rsidRDefault="002C7A2E" w:rsidP="00C96E47">
      <w:pPr>
        <w:widowControl w:val="0"/>
        <w:autoSpaceDE w:val="0"/>
        <w:autoSpaceDN w:val="0"/>
        <w:adjustRightInd w:val="0"/>
        <w:jc w:val="both"/>
        <w:rPr>
          <w:rFonts w:asciiTheme="minorHAnsi" w:hAnsiTheme="minorHAnsi" w:cs="Lucida Grande"/>
          <w:color w:val="262626"/>
        </w:rPr>
      </w:pPr>
    </w:p>
    <w:p w14:paraId="4C141991" w14:textId="77777777" w:rsidR="00D42341" w:rsidRDefault="00DB16C5" w:rsidP="00AA2E0F">
      <w:pPr>
        <w:jc w:val="both"/>
        <w:rPr>
          <w:rFonts w:asciiTheme="minorHAnsi" w:hAnsiTheme="minorHAnsi"/>
          <w:sz w:val="28"/>
          <w:szCs w:val="28"/>
        </w:rPr>
      </w:pPr>
      <w:r>
        <w:rPr>
          <w:rFonts w:asciiTheme="minorHAnsi" w:hAnsiTheme="minorHAnsi" w:cs="Lucida Grande"/>
          <w:color w:val="262626"/>
        </w:rPr>
        <w:t>In addition to my 45+ years of professional experience working with children and</w:t>
      </w:r>
      <w:r w:rsidR="00D42341">
        <w:rPr>
          <w:rFonts w:asciiTheme="minorHAnsi" w:hAnsiTheme="minorHAnsi" w:cs="Lucida Grande"/>
          <w:color w:val="262626"/>
        </w:rPr>
        <w:t xml:space="preserve"> their</w:t>
      </w:r>
      <w:r>
        <w:rPr>
          <w:rFonts w:asciiTheme="minorHAnsi" w:hAnsiTheme="minorHAnsi" w:cs="Lucida Grande"/>
          <w:color w:val="262626"/>
        </w:rPr>
        <w:t xml:space="preserve"> families in a variety of settings, m</w:t>
      </w:r>
      <w:r w:rsidR="000A3A9E">
        <w:rPr>
          <w:rFonts w:asciiTheme="minorHAnsi" w:hAnsiTheme="minorHAnsi" w:cs="Lucida Grande"/>
          <w:color w:val="262626"/>
        </w:rPr>
        <w:t>y opinions</w:t>
      </w:r>
      <w:r w:rsidR="00050257">
        <w:rPr>
          <w:rFonts w:asciiTheme="minorHAnsi" w:hAnsiTheme="minorHAnsi" w:cs="Lucida Grande"/>
          <w:color w:val="262626"/>
        </w:rPr>
        <w:t xml:space="preserve"> and knowledge about th</w:t>
      </w:r>
      <w:r w:rsidR="002C7A2E">
        <w:rPr>
          <w:rFonts w:asciiTheme="minorHAnsi" w:hAnsiTheme="minorHAnsi" w:cs="Lucida Grande"/>
          <w:color w:val="262626"/>
        </w:rPr>
        <w:t xml:space="preserve">e </w:t>
      </w:r>
      <w:r w:rsidR="00050257">
        <w:rPr>
          <w:rFonts w:asciiTheme="minorHAnsi" w:hAnsiTheme="minorHAnsi" w:cs="Lucida Grande"/>
          <w:color w:val="262626"/>
        </w:rPr>
        <w:t>specialized form of</w:t>
      </w:r>
      <w:r w:rsidR="000A3A9E">
        <w:rPr>
          <w:rFonts w:asciiTheme="minorHAnsi" w:hAnsiTheme="minorHAnsi" w:cs="Lucida Grande"/>
          <w:color w:val="262626"/>
        </w:rPr>
        <w:t xml:space="preserve"> treatment</w:t>
      </w:r>
      <w:r w:rsidR="002C7A2E">
        <w:rPr>
          <w:rFonts w:asciiTheme="minorHAnsi" w:hAnsiTheme="minorHAnsi" w:cs="Lucida Grande"/>
          <w:color w:val="262626"/>
        </w:rPr>
        <w:t xml:space="preserve"> describe</w:t>
      </w:r>
      <w:r w:rsidR="00B3348D">
        <w:rPr>
          <w:rFonts w:asciiTheme="minorHAnsi" w:hAnsiTheme="minorHAnsi" w:cs="Lucida Grande"/>
          <w:color w:val="262626"/>
        </w:rPr>
        <w:t>d</w:t>
      </w:r>
      <w:r w:rsidR="002C7A2E">
        <w:rPr>
          <w:rFonts w:asciiTheme="minorHAnsi" w:hAnsiTheme="minorHAnsi" w:cs="Lucida Grande"/>
          <w:color w:val="262626"/>
        </w:rPr>
        <w:t xml:space="preserve"> herein</w:t>
      </w:r>
      <w:r w:rsidR="000A3A9E">
        <w:rPr>
          <w:rFonts w:asciiTheme="minorHAnsi" w:hAnsiTheme="minorHAnsi" w:cs="Lucida Grande"/>
          <w:color w:val="262626"/>
        </w:rPr>
        <w:t xml:space="preserve"> have been</w:t>
      </w:r>
      <w:r>
        <w:rPr>
          <w:rFonts w:asciiTheme="minorHAnsi" w:hAnsiTheme="minorHAnsi" w:cs="Lucida Grande"/>
          <w:color w:val="262626"/>
        </w:rPr>
        <w:t xml:space="preserve"> further</w:t>
      </w:r>
      <w:r w:rsidR="000A3A9E">
        <w:rPr>
          <w:rFonts w:asciiTheme="minorHAnsi" w:hAnsiTheme="minorHAnsi" w:cs="Lucida Grande"/>
          <w:color w:val="262626"/>
        </w:rPr>
        <w:t xml:space="preserve"> informed by</w:t>
      </w:r>
      <w:r w:rsidR="0037426C" w:rsidRPr="00691EDA">
        <w:rPr>
          <w:rFonts w:asciiTheme="minorHAnsi" w:hAnsiTheme="minorHAnsi" w:cs="Lucida Grande"/>
          <w:color w:val="262626"/>
        </w:rPr>
        <w:t xml:space="preserve"> my </w:t>
      </w:r>
      <w:r>
        <w:rPr>
          <w:rFonts w:asciiTheme="minorHAnsi" w:hAnsiTheme="minorHAnsi" w:cs="Lucida Grande"/>
          <w:color w:val="262626"/>
        </w:rPr>
        <w:t>9</w:t>
      </w:r>
      <w:r w:rsidR="0037426C" w:rsidRPr="00691EDA">
        <w:rPr>
          <w:rFonts w:asciiTheme="minorHAnsi" w:hAnsiTheme="minorHAnsi" w:cs="Lucida Grande"/>
          <w:color w:val="262626"/>
        </w:rPr>
        <w:t xml:space="preserve"> years of training and supervision at the Minuchin Center for the Family</w:t>
      </w:r>
      <w:r>
        <w:rPr>
          <w:rFonts w:asciiTheme="minorHAnsi" w:hAnsiTheme="minorHAnsi" w:cs="Lucida Grande"/>
          <w:color w:val="262626"/>
        </w:rPr>
        <w:t xml:space="preserve"> and</w:t>
      </w:r>
      <w:r w:rsidR="00050257">
        <w:rPr>
          <w:rFonts w:asciiTheme="minorHAnsi" w:hAnsiTheme="minorHAnsi" w:cs="Lucida Grande"/>
          <w:color w:val="262626"/>
        </w:rPr>
        <w:t xml:space="preserve"> by</w:t>
      </w:r>
      <w:r>
        <w:rPr>
          <w:rFonts w:asciiTheme="minorHAnsi" w:hAnsiTheme="minorHAnsi" w:cs="Lucida Grande"/>
          <w:color w:val="262626"/>
        </w:rPr>
        <w:t xml:space="preserve"> my subsequent 4 years serving on the faculty</w:t>
      </w:r>
      <w:r w:rsidR="00050257">
        <w:rPr>
          <w:rFonts w:asciiTheme="minorHAnsi" w:hAnsiTheme="minorHAnsi" w:cs="Lucida Grande"/>
          <w:color w:val="262626"/>
        </w:rPr>
        <w:t xml:space="preserve"> of the Minuchin Center.</w:t>
      </w:r>
      <w:r>
        <w:rPr>
          <w:rFonts w:asciiTheme="minorHAnsi" w:hAnsiTheme="minorHAnsi" w:cs="Lucida Grande"/>
          <w:color w:val="262626"/>
        </w:rPr>
        <w:t xml:space="preserve"> </w:t>
      </w:r>
      <w:r w:rsidR="00050257">
        <w:rPr>
          <w:rFonts w:asciiTheme="minorHAnsi" w:hAnsiTheme="minorHAnsi" w:cs="Lucida Grande"/>
          <w:color w:val="262626"/>
        </w:rPr>
        <w:t>As a faculty member, I</w:t>
      </w:r>
      <w:r>
        <w:rPr>
          <w:rFonts w:asciiTheme="minorHAnsi" w:hAnsiTheme="minorHAnsi" w:cs="Lucida Grande"/>
          <w:color w:val="262626"/>
        </w:rPr>
        <w:t xml:space="preserve"> trained child psychiatrists</w:t>
      </w:r>
      <w:r w:rsidR="00D42341">
        <w:rPr>
          <w:rFonts w:asciiTheme="minorHAnsi" w:hAnsiTheme="minorHAnsi" w:cs="Lucida Grande"/>
          <w:color w:val="262626"/>
        </w:rPr>
        <w:t>,</w:t>
      </w:r>
      <w:r>
        <w:rPr>
          <w:rFonts w:asciiTheme="minorHAnsi" w:hAnsiTheme="minorHAnsi" w:cs="Lucida Grande"/>
          <w:color w:val="262626"/>
        </w:rPr>
        <w:t xml:space="preserve"> psychologists</w:t>
      </w:r>
      <w:r w:rsidR="00D42341">
        <w:rPr>
          <w:rFonts w:asciiTheme="minorHAnsi" w:hAnsiTheme="minorHAnsi" w:cs="Lucida Grande"/>
          <w:color w:val="262626"/>
        </w:rPr>
        <w:t>, and other mental health clinicians</w:t>
      </w:r>
      <w:r>
        <w:rPr>
          <w:rFonts w:asciiTheme="minorHAnsi" w:hAnsiTheme="minorHAnsi" w:cs="Lucida Grande"/>
          <w:color w:val="262626"/>
        </w:rPr>
        <w:t xml:space="preserve"> who sough</w:t>
      </w:r>
      <w:r w:rsidR="00D42341">
        <w:rPr>
          <w:rFonts w:asciiTheme="minorHAnsi" w:hAnsiTheme="minorHAnsi" w:cs="Lucida Grande"/>
          <w:color w:val="262626"/>
        </w:rPr>
        <w:t>t</w:t>
      </w:r>
      <w:r>
        <w:rPr>
          <w:rFonts w:asciiTheme="minorHAnsi" w:hAnsiTheme="minorHAnsi" w:cs="Lucida Grande"/>
          <w:color w:val="262626"/>
        </w:rPr>
        <w:t xml:space="preserve"> to acquire knowledge of family therapy.</w:t>
      </w:r>
      <w:r w:rsidR="0037426C" w:rsidRPr="00691EDA">
        <w:rPr>
          <w:rFonts w:asciiTheme="minorHAnsi" w:hAnsiTheme="minorHAnsi" w:cs="Lucida Grande"/>
          <w:color w:val="262626"/>
        </w:rPr>
        <w:t xml:space="preserve"> Salvador Minuchin, my mentor, is the world renowned and highly respected child psychiatrist</w:t>
      </w:r>
      <w:r w:rsidR="00D42341">
        <w:rPr>
          <w:rFonts w:asciiTheme="minorHAnsi" w:hAnsiTheme="minorHAnsi" w:cs="Lucida Grande"/>
          <w:color w:val="262626"/>
        </w:rPr>
        <w:t>,</w:t>
      </w:r>
      <w:r w:rsidR="0037426C" w:rsidRPr="00691EDA">
        <w:rPr>
          <w:rFonts w:asciiTheme="minorHAnsi" w:hAnsiTheme="minorHAnsi" w:cs="Lucida Grande"/>
          <w:color w:val="262626"/>
        </w:rPr>
        <w:t xml:space="preserve"> who was one </w:t>
      </w:r>
      <w:r w:rsidR="00E562B5" w:rsidRPr="00691EDA">
        <w:rPr>
          <w:rFonts w:asciiTheme="minorHAnsi" w:hAnsiTheme="minorHAnsi" w:cs="Lucida Grande"/>
          <w:color w:val="262626"/>
        </w:rPr>
        <w:t xml:space="preserve">of the </w:t>
      </w:r>
      <w:r w:rsidR="0037426C" w:rsidRPr="00691EDA">
        <w:rPr>
          <w:rFonts w:asciiTheme="minorHAnsi" w:hAnsiTheme="minorHAnsi" w:cs="Lucida Grande"/>
          <w:color w:val="262626"/>
        </w:rPr>
        <w:t>founder</w:t>
      </w:r>
      <w:r w:rsidR="00E562B5" w:rsidRPr="00691EDA">
        <w:rPr>
          <w:rFonts w:asciiTheme="minorHAnsi" w:hAnsiTheme="minorHAnsi" w:cs="Lucida Grande"/>
          <w:color w:val="262626"/>
        </w:rPr>
        <w:t>s</w:t>
      </w:r>
      <w:r w:rsidR="0037426C" w:rsidRPr="00691EDA">
        <w:rPr>
          <w:rFonts w:asciiTheme="minorHAnsi" w:hAnsiTheme="minorHAnsi" w:cs="Lucida Grande"/>
          <w:color w:val="262626"/>
        </w:rPr>
        <w:t xml:space="preserve"> of the family therapy movement in the 1950’s.</w:t>
      </w:r>
      <w:r w:rsidR="00DE580E" w:rsidRPr="00DE580E">
        <w:rPr>
          <w:rFonts w:asciiTheme="minorHAnsi" w:hAnsiTheme="minorHAnsi"/>
          <w:sz w:val="28"/>
          <w:szCs w:val="28"/>
        </w:rPr>
        <w:t xml:space="preserve"> </w:t>
      </w:r>
    </w:p>
    <w:p w14:paraId="3A25A3BF" w14:textId="77777777" w:rsidR="00D42341" w:rsidRDefault="00D42341" w:rsidP="00AA2E0F">
      <w:pPr>
        <w:jc w:val="both"/>
        <w:rPr>
          <w:rFonts w:asciiTheme="minorHAnsi" w:hAnsiTheme="minorHAnsi"/>
          <w:sz w:val="28"/>
          <w:szCs w:val="28"/>
        </w:rPr>
      </w:pPr>
    </w:p>
    <w:p w14:paraId="5107A895" w14:textId="3AD265F1" w:rsidR="00DE580E" w:rsidRDefault="006F02B9" w:rsidP="00AA2E0F">
      <w:pPr>
        <w:jc w:val="both"/>
        <w:rPr>
          <w:rFonts w:asciiTheme="minorHAnsi" w:hAnsiTheme="minorHAnsi"/>
        </w:rPr>
      </w:pPr>
      <w:r>
        <w:rPr>
          <w:rFonts w:asciiTheme="minorHAnsi" w:hAnsiTheme="minorHAnsi"/>
        </w:rPr>
        <w:t>Also i</w:t>
      </w:r>
      <w:r w:rsidR="00D42341">
        <w:rPr>
          <w:rFonts w:asciiTheme="minorHAnsi" w:hAnsiTheme="minorHAnsi"/>
        </w:rPr>
        <w:t>ncluded in m</w:t>
      </w:r>
      <w:r w:rsidR="00DE580E" w:rsidRPr="00DE580E">
        <w:rPr>
          <w:rFonts w:asciiTheme="minorHAnsi" w:hAnsiTheme="minorHAnsi"/>
        </w:rPr>
        <w:t xml:space="preserve">y </w:t>
      </w:r>
      <w:r w:rsidR="008F3429">
        <w:rPr>
          <w:rFonts w:asciiTheme="minorHAnsi" w:hAnsiTheme="minorHAnsi"/>
        </w:rPr>
        <w:t>fifty</w:t>
      </w:r>
      <w:r w:rsidR="00DE580E" w:rsidRPr="00DE580E">
        <w:rPr>
          <w:rFonts w:asciiTheme="minorHAnsi" w:hAnsiTheme="minorHAnsi"/>
        </w:rPr>
        <w:t xml:space="preserve"> (</w:t>
      </w:r>
      <w:r w:rsidR="008F3429">
        <w:rPr>
          <w:rFonts w:asciiTheme="minorHAnsi" w:hAnsiTheme="minorHAnsi"/>
        </w:rPr>
        <w:t>50</w:t>
      </w:r>
      <w:r w:rsidR="00DE580E" w:rsidRPr="00DE580E">
        <w:rPr>
          <w:rFonts w:asciiTheme="minorHAnsi" w:hAnsiTheme="minorHAnsi"/>
        </w:rPr>
        <w:t xml:space="preserve">) years of professional experience </w:t>
      </w:r>
      <w:r w:rsidR="00D42341">
        <w:rPr>
          <w:rFonts w:asciiTheme="minorHAnsi" w:hAnsiTheme="minorHAnsi"/>
        </w:rPr>
        <w:t>is my</w:t>
      </w:r>
      <w:r w:rsidR="00DE580E" w:rsidRPr="00DE580E">
        <w:rPr>
          <w:rFonts w:asciiTheme="minorHAnsi" w:hAnsiTheme="minorHAnsi"/>
        </w:rPr>
        <w:t xml:space="preserve"> initial twenty-four (24) years as a social worker and subsequently as an administrator in New York's foster care system; and afterwards, through the present time, as a family therapist currently in private practice—specifically focused on parents and children going through a high-conflict custody situation.</w:t>
      </w:r>
    </w:p>
    <w:p w14:paraId="2DDB3FEF" w14:textId="77777777" w:rsidR="000A2732" w:rsidRPr="00DE580E" w:rsidRDefault="000A2732" w:rsidP="00AA2E0F">
      <w:pPr>
        <w:jc w:val="both"/>
        <w:rPr>
          <w:rFonts w:asciiTheme="minorHAnsi" w:hAnsiTheme="minorHAnsi"/>
        </w:rPr>
      </w:pPr>
    </w:p>
    <w:p w14:paraId="4F308B91" w14:textId="77777777" w:rsidR="00FA6BB3" w:rsidRDefault="000A3A9E" w:rsidP="00AA2E0F">
      <w:pPr>
        <w:jc w:val="both"/>
        <w:rPr>
          <w:rFonts w:asciiTheme="minorHAnsi" w:hAnsiTheme="minorHAnsi"/>
        </w:rPr>
      </w:pPr>
      <w:r>
        <w:rPr>
          <w:rFonts w:asciiTheme="minorHAnsi" w:hAnsiTheme="minorHAnsi"/>
        </w:rPr>
        <w:t>While in New York’s foster care system,</w:t>
      </w:r>
      <w:r w:rsidR="00DE580E" w:rsidRPr="00DE580E">
        <w:rPr>
          <w:rFonts w:asciiTheme="minorHAnsi" w:hAnsiTheme="minorHAnsi"/>
        </w:rPr>
        <w:t xml:space="preserve"> I work</w:t>
      </w:r>
      <w:r>
        <w:rPr>
          <w:rFonts w:asciiTheme="minorHAnsi" w:hAnsiTheme="minorHAnsi"/>
        </w:rPr>
        <w:t>ed with three thousand</w:t>
      </w:r>
      <w:r w:rsidR="0024798C">
        <w:rPr>
          <w:rFonts w:asciiTheme="minorHAnsi" w:hAnsiTheme="minorHAnsi"/>
        </w:rPr>
        <w:t xml:space="preserve"> (3000) children who had been removed from their homes due to adjudicated abuse and/or neglect. </w:t>
      </w:r>
      <w:r>
        <w:rPr>
          <w:rFonts w:asciiTheme="minorHAnsi" w:hAnsiTheme="minorHAnsi"/>
        </w:rPr>
        <w:t xml:space="preserve"> </w:t>
      </w:r>
      <w:r w:rsidR="00D42341">
        <w:rPr>
          <w:rFonts w:asciiTheme="minorHAnsi" w:hAnsiTheme="minorHAnsi"/>
        </w:rPr>
        <w:t xml:space="preserve">I </w:t>
      </w:r>
      <w:r w:rsidR="00FF2BB1">
        <w:rPr>
          <w:rFonts w:asciiTheme="minorHAnsi" w:hAnsiTheme="minorHAnsi"/>
        </w:rPr>
        <w:t>have therefore developed significant pattern recognition</w:t>
      </w:r>
      <w:r w:rsidR="00D42341">
        <w:rPr>
          <w:rFonts w:asciiTheme="minorHAnsi" w:hAnsiTheme="minorHAnsi"/>
        </w:rPr>
        <w:t xml:space="preserve"> </w:t>
      </w:r>
      <w:r w:rsidR="00FF2BB1">
        <w:rPr>
          <w:rFonts w:asciiTheme="minorHAnsi" w:hAnsiTheme="minorHAnsi"/>
        </w:rPr>
        <w:t>for</w:t>
      </w:r>
      <w:r w:rsidR="00D42341">
        <w:rPr>
          <w:rFonts w:asciiTheme="minorHAnsi" w:hAnsiTheme="minorHAnsi"/>
        </w:rPr>
        <w:t xml:space="preserve"> </w:t>
      </w:r>
      <w:r w:rsidR="00DE580E" w:rsidRPr="00DE580E">
        <w:rPr>
          <w:rFonts w:asciiTheme="minorHAnsi" w:hAnsiTheme="minorHAnsi"/>
        </w:rPr>
        <w:t>how</w:t>
      </w:r>
      <w:r w:rsidR="00FF2BB1">
        <w:rPr>
          <w:rFonts w:asciiTheme="minorHAnsi" w:hAnsiTheme="minorHAnsi"/>
        </w:rPr>
        <w:t xml:space="preserve"> truly</w:t>
      </w:r>
      <w:r w:rsidR="00DE580E" w:rsidRPr="00DE580E">
        <w:rPr>
          <w:rFonts w:asciiTheme="minorHAnsi" w:hAnsiTheme="minorHAnsi"/>
        </w:rPr>
        <w:t xml:space="preserve"> abused and/or neglected children perceive and interact with their parents. As a family therapist, I </w:t>
      </w:r>
      <w:r w:rsidR="00AA2E0F">
        <w:rPr>
          <w:rFonts w:asciiTheme="minorHAnsi" w:hAnsiTheme="minorHAnsi"/>
        </w:rPr>
        <w:t xml:space="preserve">have </w:t>
      </w:r>
      <w:r w:rsidR="00DE580E" w:rsidRPr="00DE580E">
        <w:rPr>
          <w:rFonts w:asciiTheme="minorHAnsi" w:hAnsiTheme="minorHAnsi"/>
        </w:rPr>
        <w:t>treated 550</w:t>
      </w:r>
      <w:r w:rsidR="00FF2BB1">
        <w:rPr>
          <w:rFonts w:asciiTheme="minorHAnsi" w:hAnsiTheme="minorHAnsi"/>
        </w:rPr>
        <w:t>+</w:t>
      </w:r>
      <w:r w:rsidR="00DE580E" w:rsidRPr="00DE580E">
        <w:rPr>
          <w:rFonts w:asciiTheme="minorHAnsi" w:hAnsiTheme="minorHAnsi"/>
        </w:rPr>
        <w:t xml:space="preserve"> children who had been subjected to some degree of alienation.</w:t>
      </w:r>
      <w:r w:rsidR="000A2732">
        <w:rPr>
          <w:rFonts w:asciiTheme="minorHAnsi" w:hAnsiTheme="minorHAnsi"/>
        </w:rPr>
        <w:t xml:space="preserve"> I have reviewed the records of another 250+ children who</w:t>
      </w:r>
      <w:r w:rsidR="00E16577">
        <w:rPr>
          <w:rFonts w:asciiTheme="minorHAnsi" w:hAnsiTheme="minorHAnsi"/>
        </w:rPr>
        <w:t>m</w:t>
      </w:r>
      <w:r w:rsidR="000A2732">
        <w:rPr>
          <w:rFonts w:asciiTheme="minorHAnsi" w:hAnsiTheme="minorHAnsi"/>
        </w:rPr>
        <w:t xml:space="preserve"> I determined to have rejected a fit parent.</w:t>
      </w:r>
      <w:r w:rsidR="00DE580E" w:rsidRPr="00DE580E">
        <w:rPr>
          <w:rFonts w:asciiTheme="minorHAnsi" w:hAnsiTheme="minorHAnsi"/>
        </w:rPr>
        <w:t xml:space="preserve"> I have also worked with </w:t>
      </w:r>
      <w:r w:rsidR="00B3348D">
        <w:rPr>
          <w:rFonts w:asciiTheme="minorHAnsi" w:hAnsiTheme="minorHAnsi"/>
        </w:rPr>
        <w:t xml:space="preserve">a </w:t>
      </w:r>
      <w:r w:rsidR="00DE580E" w:rsidRPr="00DE580E">
        <w:rPr>
          <w:rFonts w:asciiTheme="minorHAnsi" w:hAnsiTheme="minorHAnsi"/>
        </w:rPr>
        <w:t>1000</w:t>
      </w:r>
      <w:r w:rsidR="00B3348D">
        <w:rPr>
          <w:rFonts w:asciiTheme="minorHAnsi" w:hAnsiTheme="minorHAnsi"/>
        </w:rPr>
        <w:t>+</w:t>
      </w:r>
      <w:r w:rsidR="00DE580E" w:rsidRPr="00DE580E">
        <w:rPr>
          <w:rFonts w:asciiTheme="minorHAnsi" w:hAnsiTheme="minorHAnsi"/>
        </w:rPr>
        <w:t xml:space="preserve"> children whose parents had undergone a separation but who did not experience alienation</w:t>
      </w:r>
      <w:r w:rsidR="00800568">
        <w:rPr>
          <w:rFonts w:asciiTheme="minorHAnsi" w:hAnsiTheme="minorHAnsi"/>
        </w:rPr>
        <w:t xml:space="preserve"> </w:t>
      </w:r>
      <w:r w:rsidR="00FF2BB1">
        <w:rPr>
          <w:rFonts w:asciiTheme="minorHAnsi" w:hAnsiTheme="minorHAnsi"/>
        </w:rPr>
        <w:t>and did not</w:t>
      </w:r>
      <w:r w:rsidR="00800568">
        <w:rPr>
          <w:rFonts w:asciiTheme="minorHAnsi" w:hAnsiTheme="minorHAnsi"/>
        </w:rPr>
        <w:t xml:space="preserve"> reject a fit parent</w:t>
      </w:r>
      <w:r w:rsidR="00DE580E" w:rsidRPr="00DE580E">
        <w:rPr>
          <w:rFonts w:asciiTheme="minorHAnsi" w:hAnsiTheme="minorHAnsi"/>
        </w:rPr>
        <w:t>. I am</w:t>
      </w:r>
      <w:r w:rsidR="00622335">
        <w:rPr>
          <w:rFonts w:asciiTheme="minorHAnsi" w:hAnsiTheme="minorHAnsi"/>
        </w:rPr>
        <w:t xml:space="preserve"> therefore</w:t>
      </w:r>
      <w:r w:rsidR="00DE580E" w:rsidRPr="00DE580E">
        <w:rPr>
          <w:rFonts w:asciiTheme="minorHAnsi" w:hAnsiTheme="minorHAnsi"/>
        </w:rPr>
        <w:t xml:space="preserve"> in a position to distinguish an alienated child from </w:t>
      </w:r>
      <w:r w:rsidR="00DE1F94">
        <w:rPr>
          <w:rFonts w:asciiTheme="minorHAnsi" w:hAnsiTheme="minorHAnsi"/>
        </w:rPr>
        <w:t>an estrang</w:t>
      </w:r>
      <w:r w:rsidR="00800568">
        <w:rPr>
          <w:rFonts w:asciiTheme="minorHAnsi" w:hAnsiTheme="minorHAnsi"/>
        </w:rPr>
        <w:t>ed child</w:t>
      </w:r>
      <w:r w:rsidR="001E5520">
        <w:rPr>
          <w:rFonts w:asciiTheme="minorHAnsi" w:hAnsiTheme="minorHAnsi"/>
        </w:rPr>
        <w:t xml:space="preserve">—a </w:t>
      </w:r>
      <w:r w:rsidR="00C56775">
        <w:rPr>
          <w:rFonts w:asciiTheme="minorHAnsi" w:hAnsiTheme="minorHAnsi"/>
        </w:rPr>
        <w:t>child who</w:t>
      </w:r>
      <w:r w:rsidR="00AF2AA1">
        <w:rPr>
          <w:rFonts w:asciiTheme="minorHAnsi" w:hAnsiTheme="minorHAnsi"/>
        </w:rPr>
        <w:t xml:space="preserve"> has rejected a p</w:t>
      </w:r>
      <w:r w:rsidR="00C56775">
        <w:rPr>
          <w:rFonts w:asciiTheme="minorHAnsi" w:hAnsiTheme="minorHAnsi"/>
        </w:rPr>
        <w:t>arent for a justifiable reason</w:t>
      </w:r>
      <w:r w:rsidR="001E5520">
        <w:rPr>
          <w:rFonts w:asciiTheme="minorHAnsi" w:hAnsiTheme="minorHAnsi"/>
        </w:rPr>
        <w:t xml:space="preserve">. A </w:t>
      </w:r>
      <w:r w:rsidR="00C95409">
        <w:rPr>
          <w:rFonts w:asciiTheme="minorHAnsi" w:hAnsiTheme="minorHAnsi"/>
        </w:rPr>
        <w:t>justifiable</w:t>
      </w:r>
      <w:r w:rsidR="00AF2AA1">
        <w:rPr>
          <w:rFonts w:asciiTheme="minorHAnsi" w:hAnsiTheme="minorHAnsi"/>
        </w:rPr>
        <w:t xml:space="preserve"> </w:t>
      </w:r>
      <w:r w:rsidR="001E5520">
        <w:rPr>
          <w:rFonts w:asciiTheme="minorHAnsi" w:hAnsiTheme="minorHAnsi"/>
        </w:rPr>
        <w:t>reason</w:t>
      </w:r>
      <w:r w:rsidR="00C56775">
        <w:rPr>
          <w:rFonts w:asciiTheme="minorHAnsi" w:hAnsiTheme="minorHAnsi"/>
        </w:rPr>
        <w:t xml:space="preserve"> </w:t>
      </w:r>
      <w:r w:rsidR="00FA6BB3">
        <w:rPr>
          <w:rFonts w:asciiTheme="minorHAnsi" w:hAnsiTheme="minorHAnsi"/>
        </w:rPr>
        <w:t>means</w:t>
      </w:r>
      <w:r w:rsidR="001E5520">
        <w:rPr>
          <w:rFonts w:asciiTheme="minorHAnsi" w:hAnsiTheme="minorHAnsi"/>
        </w:rPr>
        <w:t xml:space="preserve"> that the behavior of the rejected parent </w:t>
      </w:r>
      <w:r w:rsidR="00C56775">
        <w:rPr>
          <w:rFonts w:asciiTheme="minorHAnsi" w:hAnsiTheme="minorHAnsi"/>
        </w:rPr>
        <w:t xml:space="preserve">has </w:t>
      </w:r>
      <w:r w:rsidR="00DF5507">
        <w:rPr>
          <w:rFonts w:asciiTheme="minorHAnsi" w:hAnsiTheme="minorHAnsi"/>
        </w:rPr>
        <w:t>rise</w:t>
      </w:r>
      <w:r w:rsidR="00C56775">
        <w:rPr>
          <w:rFonts w:asciiTheme="minorHAnsi" w:hAnsiTheme="minorHAnsi"/>
        </w:rPr>
        <w:t>n</w:t>
      </w:r>
      <w:r w:rsidR="00DF5507">
        <w:rPr>
          <w:rFonts w:asciiTheme="minorHAnsi" w:hAnsiTheme="minorHAnsi"/>
        </w:rPr>
        <w:t xml:space="preserve"> to the level of clinical significance that would cause a child to </w:t>
      </w:r>
      <w:r w:rsidR="00FA6BB3">
        <w:rPr>
          <w:rFonts w:asciiTheme="minorHAnsi" w:hAnsiTheme="minorHAnsi"/>
        </w:rPr>
        <w:t xml:space="preserve">unilaterally </w:t>
      </w:r>
      <w:r w:rsidR="00C56775">
        <w:rPr>
          <w:rFonts w:asciiTheme="minorHAnsi" w:hAnsiTheme="minorHAnsi"/>
        </w:rPr>
        <w:t>overcome the powerful instinct to have and need a parent.</w:t>
      </w:r>
      <w:r w:rsidR="00FA6BB3">
        <w:rPr>
          <w:rFonts w:asciiTheme="minorHAnsi" w:hAnsiTheme="minorHAnsi"/>
        </w:rPr>
        <w:t xml:space="preserve"> </w:t>
      </w:r>
      <w:r w:rsidR="00FF2BB1">
        <w:rPr>
          <w:rFonts w:asciiTheme="minorHAnsi" w:hAnsiTheme="minorHAnsi"/>
        </w:rPr>
        <w:t>“</w:t>
      </w:r>
      <w:r w:rsidR="00FA6BB3">
        <w:rPr>
          <w:rFonts w:asciiTheme="minorHAnsi" w:hAnsiTheme="minorHAnsi"/>
        </w:rPr>
        <w:t>Unilaterally</w:t>
      </w:r>
      <w:r w:rsidR="00FF2BB1">
        <w:rPr>
          <w:rFonts w:asciiTheme="minorHAnsi" w:hAnsiTheme="minorHAnsi"/>
        </w:rPr>
        <w:t>”</w:t>
      </w:r>
      <w:r w:rsidR="00FA6BB3">
        <w:rPr>
          <w:rFonts w:asciiTheme="minorHAnsi" w:hAnsiTheme="minorHAnsi"/>
        </w:rPr>
        <w:t xml:space="preserve"> means that the child rejected the parent absent</w:t>
      </w:r>
      <w:r w:rsidR="00FF2BB1">
        <w:rPr>
          <w:rFonts w:asciiTheme="minorHAnsi" w:hAnsiTheme="minorHAnsi"/>
        </w:rPr>
        <w:t xml:space="preserve"> the</w:t>
      </w:r>
      <w:r w:rsidR="00FA6BB3">
        <w:rPr>
          <w:rFonts w:asciiTheme="minorHAnsi" w:hAnsiTheme="minorHAnsi"/>
        </w:rPr>
        <w:t xml:space="preserve"> programming or brainwashing from an alienating influence</w:t>
      </w:r>
      <w:r w:rsidR="00DE580E" w:rsidRPr="00DE580E">
        <w:rPr>
          <w:rFonts w:asciiTheme="minorHAnsi" w:hAnsiTheme="minorHAnsi"/>
        </w:rPr>
        <w:t xml:space="preserve">. </w:t>
      </w:r>
    </w:p>
    <w:p w14:paraId="1467080E" w14:textId="77777777" w:rsidR="00FA6BB3" w:rsidRDefault="00FA6BB3" w:rsidP="00AA2E0F">
      <w:pPr>
        <w:jc w:val="both"/>
        <w:rPr>
          <w:rFonts w:asciiTheme="minorHAnsi" w:hAnsiTheme="minorHAnsi"/>
        </w:rPr>
      </w:pPr>
    </w:p>
    <w:p w14:paraId="4FACB469" w14:textId="77777777" w:rsidR="00DE580E" w:rsidRDefault="000A3A9E" w:rsidP="00AA2E0F">
      <w:pPr>
        <w:jc w:val="both"/>
        <w:rPr>
          <w:rFonts w:asciiTheme="minorHAnsi" w:hAnsiTheme="minorHAnsi"/>
        </w:rPr>
      </w:pPr>
      <w:r>
        <w:rPr>
          <w:rFonts w:asciiTheme="minorHAnsi" w:hAnsiTheme="minorHAnsi"/>
        </w:rPr>
        <w:t>I have further</w:t>
      </w:r>
      <w:r w:rsidR="008F6E9B">
        <w:rPr>
          <w:rFonts w:asciiTheme="minorHAnsi" w:hAnsiTheme="minorHAnsi"/>
        </w:rPr>
        <w:t xml:space="preserve"> assessed and/or</w:t>
      </w:r>
      <w:r>
        <w:rPr>
          <w:rFonts w:asciiTheme="minorHAnsi" w:hAnsiTheme="minorHAnsi"/>
        </w:rPr>
        <w:t xml:space="preserve"> worked with 250</w:t>
      </w:r>
      <w:r w:rsidR="00FF2BB1">
        <w:rPr>
          <w:rFonts w:asciiTheme="minorHAnsi" w:hAnsiTheme="minorHAnsi"/>
        </w:rPr>
        <w:t>+</w:t>
      </w:r>
      <w:r>
        <w:rPr>
          <w:rFonts w:asciiTheme="minorHAnsi" w:hAnsiTheme="minorHAnsi"/>
        </w:rPr>
        <w:t xml:space="preserve"> parents</w:t>
      </w:r>
      <w:r w:rsidR="008F6E9B">
        <w:rPr>
          <w:rFonts w:asciiTheme="minorHAnsi" w:hAnsiTheme="minorHAnsi"/>
        </w:rPr>
        <w:t xml:space="preserve"> who ha</w:t>
      </w:r>
      <w:r w:rsidR="00AA2E0F">
        <w:rPr>
          <w:rFonts w:asciiTheme="minorHAnsi" w:hAnsiTheme="minorHAnsi"/>
        </w:rPr>
        <w:t>d</w:t>
      </w:r>
      <w:r w:rsidR="008F6E9B">
        <w:rPr>
          <w:rFonts w:asciiTheme="minorHAnsi" w:hAnsiTheme="minorHAnsi"/>
        </w:rPr>
        <w:t xml:space="preserve"> been targeted for alienation and 250</w:t>
      </w:r>
      <w:r w:rsidR="00FF2BB1">
        <w:rPr>
          <w:rFonts w:asciiTheme="minorHAnsi" w:hAnsiTheme="minorHAnsi"/>
        </w:rPr>
        <w:t>+</w:t>
      </w:r>
      <w:r w:rsidR="008F6E9B">
        <w:rPr>
          <w:rFonts w:asciiTheme="minorHAnsi" w:hAnsiTheme="minorHAnsi"/>
        </w:rPr>
        <w:t xml:space="preserve"> who</w:t>
      </w:r>
      <w:r w:rsidR="00AA2E0F">
        <w:rPr>
          <w:rFonts w:asciiTheme="minorHAnsi" w:hAnsiTheme="minorHAnsi"/>
        </w:rPr>
        <w:t xml:space="preserve"> had</w:t>
      </w:r>
      <w:r w:rsidR="00DE1F94">
        <w:rPr>
          <w:rFonts w:asciiTheme="minorHAnsi" w:hAnsiTheme="minorHAnsi"/>
        </w:rPr>
        <w:t xml:space="preserve"> engaged in alienating behaviors</w:t>
      </w:r>
      <w:r w:rsidR="008F6E9B">
        <w:rPr>
          <w:rFonts w:asciiTheme="minorHAnsi" w:hAnsiTheme="minorHAnsi"/>
        </w:rPr>
        <w:t>. And I ha</w:t>
      </w:r>
      <w:r w:rsidR="00AA2E0F">
        <w:rPr>
          <w:rFonts w:asciiTheme="minorHAnsi" w:hAnsiTheme="minorHAnsi"/>
        </w:rPr>
        <w:t>ve</w:t>
      </w:r>
      <w:r w:rsidR="008F6E9B">
        <w:rPr>
          <w:rFonts w:asciiTheme="minorHAnsi" w:hAnsiTheme="minorHAnsi"/>
        </w:rPr>
        <w:t xml:space="preserve"> worked with </w:t>
      </w:r>
      <w:r w:rsidR="00FF2BB1">
        <w:rPr>
          <w:rFonts w:asciiTheme="minorHAnsi" w:hAnsiTheme="minorHAnsi"/>
        </w:rPr>
        <w:t>750+</w:t>
      </w:r>
      <w:r w:rsidR="008F6E9B">
        <w:rPr>
          <w:rFonts w:asciiTheme="minorHAnsi" w:hAnsiTheme="minorHAnsi"/>
        </w:rPr>
        <w:t xml:space="preserve"> parents who </w:t>
      </w:r>
      <w:r w:rsidR="00622335">
        <w:rPr>
          <w:rFonts w:asciiTheme="minorHAnsi" w:hAnsiTheme="minorHAnsi"/>
        </w:rPr>
        <w:t>were</w:t>
      </w:r>
      <w:r w:rsidR="008F6E9B">
        <w:rPr>
          <w:rFonts w:asciiTheme="minorHAnsi" w:hAnsiTheme="minorHAnsi"/>
        </w:rPr>
        <w:t xml:space="preserve"> separated from the other parent </w:t>
      </w:r>
      <w:r w:rsidR="00622335">
        <w:rPr>
          <w:rFonts w:asciiTheme="minorHAnsi" w:hAnsiTheme="minorHAnsi"/>
        </w:rPr>
        <w:t>but</w:t>
      </w:r>
      <w:r w:rsidR="008F6E9B">
        <w:rPr>
          <w:rFonts w:asciiTheme="minorHAnsi" w:hAnsiTheme="minorHAnsi"/>
        </w:rPr>
        <w:t xml:space="preserve"> who </w:t>
      </w:r>
      <w:r w:rsidR="00622335">
        <w:rPr>
          <w:rFonts w:asciiTheme="minorHAnsi" w:hAnsiTheme="minorHAnsi"/>
        </w:rPr>
        <w:t>did</w:t>
      </w:r>
      <w:r w:rsidR="008F6E9B">
        <w:rPr>
          <w:rFonts w:asciiTheme="minorHAnsi" w:hAnsiTheme="minorHAnsi"/>
        </w:rPr>
        <w:t xml:space="preserve"> not engage</w:t>
      </w:r>
      <w:r w:rsidR="00622335">
        <w:rPr>
          <w:rFonts w:asciiTheme="minorHAnsi" w:hAnsiTheme="minorHAnsi"/>
        </w:rPr>
        <w:t xml:space="preserve"> in alienating behaviors</w:t>
      </w:r>
      <w:r w:rsidR="008F6E9B">
        <w:rPr>
          <w:rFonts w:asciiTheme="minorHAnsi" w:hAnsiTheme="minorHAnsi"/>
        </w:rPr>
        <w:t xml:space="preserve">. </w:t>
      </w:r>
      <w:proofErr w:type="gramStart"/>
      <w:r w:rsidR="008F6E9B">
        <w:rPr>
          <w:rFonts w:asciiTheme="minorHAnsi" w:hAnsiTheme="minorHAnsi"/>
        </w:rPr>
        <w:t>So</w:t>
      </w:r>
      <w:proofErr w:type="gramEnd"/>
      <w:r w:rsidR="008F6E9B">
        <w:rPr>
          <w:rFonts w:asciiTheme="minorHAnsi" w:hAnsiTheme="minorHAnsi"/>
        </w:rPr>
        <w:t xml:space="preserve"> I am in a position to discriminate those</w:t>
      </w:r>
      <w:r w:rsidR="00AA2E0F">
        <w:rPr>
          <w:rFonts w:asciiTheme="minorHAnsi" w:hAnsiTheme="minorHAnsi"/>
        </w:rPr>
        <w:t xml:space="preserve"> parents</w:t>
      </w:r>
      <w:r w:rsidR="008F6E9B">
        <w:rPr>
          <w:rFonts w:asciiTheme="minorHAnsi" w:hAnsiTheme="minorHAnsi"/>
        </w:rPr>
        <w:t xml:space="preserve"> who engage in </w:t>
      </w:r>
      <w:r w:rsidR="0013293B">
        <w:rPr>
          <w:rFonts w:asciiTheme="minorHAnsi" w:hAnsiTheme="minorHAnsi"/>
        </w:rPr>
        <w:t>alienation from</w:t>
      </w:r>
      <w:r w:rsidR="00DE1F94">
        <w:rPr>
          <w:rFonts w:asciiTheme="minorHAnsi" w:hAnsiTheme="minorHAnsi"/>
        </w:rPr>
        <w:t xml:space="preserve"> </w:t>
      </w:r>
      <w:r w:rsidR="008F6E9B">
        <w:rPr>
          <w:rFonts w:asciiTheme="minorHAnsi" w:hAnsiTheme="minorHAnsi"/>
        </w:rPr>
        <w:t xml:space="preserve">those who </w:t>
      </w:r>
      <w:r w:rsidR="00800568">
        <w:rPr>
          <w:rFonts w:asciiTheme="minorHAnsi" w:hAnsiTheme="minorHAnsi"/>
        </w:rPr>
        <w:t>are protecting and shielding their child from the other parent for valid reasons</w:t>
      </w:r>
      <w:r w:rsidR="008F6E9B">
        <w:rPr>
          <w:rFonts w:asciiTheme="minorHAnsi" w:hAnsiTheme="minorHAnsi"/>
        </w:rPr>
        <w:t>.</w:t>
      </w:r>
    </w:p>
    <w:p w14:paraId="2F920A3F" w14:textId="77777777" w:rsidR="003C09CF" w:rsidRDefault="003C09CF" w:rsidP="00AA2E0F">
      <w:pPr>
        <w:jc w:val="both"/>
        <w:rPr>
          <w:rFonts w:asciiTheme="minorHAnsi" w:hAnsiTheme="minorHAnsi"/>
        </w:rPr>
      </w:pPr>
    </w:p>
    <w:p w14:paraId="109FCE29" w14:textId="77777777" w:rsidR="003C09CF" w:rsidRDefault="003C09CF" w:rsidP="003C09CF">
      <w:pPr>
        <w:jc w:val="both"/>
        <w:rPr>
          <w:rFonts w:ascii="Times New Roman" w:hAnsi="Times New Roman"/>
        </w:rPr>
      </w:pPr>
      <w:r w:rsidRPr="00BD581D">
        <w:rPr>
          <w:rFonts w:ascii="Times New Roman" w:hAnsi="Times New Roman"/>
        </w:rPr>
        <w:t>My findings</w:t>
      </w:r>
      <w:r>
        <w:rPr>
          <w:rFonts w:ascii="Times New Roman" w:hAnsi="Times New Roman"/>
        </w:rPr>
        <w:t xml:space="preserve"> and opinions</w:t>
      </w:r>
      <w:r w:rsidRPr="00BD581D">
        <w:rPr>
          <w:rFonts w:ascii="Times New Roman" w:hAnsi="Times New Roman"/>
        </w:rPr>
        <w:t xml:space="preserve"> are consistent</w:t>
      </w:r>
      <w:r>
        <w:rPr>
          <w:rFonts w:ascii="Times New Roman" w:hAnsi="Times New Roman"/>
        </w:rPr>
        <w:t xml:space="preserve"> with the overwhelming consensus among specialists in this area. This has been settled by science.</w:t>
      </w:r>
    </w:p>
    <w:p w14:paraId="5DB4A201" w14:textId="77777777" w:rsidR="003C09CF" w:rsidRDefault="003C09CF" w:rsidP="003C09CF">
      <w:pPr>
        <w:jc w:val="both"/>
        <w:rPr>
          <w:rFonts w:ascii="Times New Roman" w:hAnsi="Times New Roman"/>
        </w:rPr>
      </w:pPr>
    </w:p>
    <w:p w14:paraId="75B7F985" w14:textId="77777777" w:rsidR="003C09CF" w:rsidRPr="00BD581D" w:rsidRDefault="0091088E" w:rsidP="003C09CF">
      <w:pPr>
        <w:pStyle w:val="FootnoteText"/>
        <w:jc w:val="both"/>
      </w:pPr>
      <w:r>
        <w:t xml:space="preserve">Clawer and Rivlin </w:t>
      </w:r>
      <w:r w:rsidR="003C09CF" w:rsidRPr="00BD581D">
        <w:t>provide their definition of this family dynamic along with its very alarming</w:t>
      </w:r>
      <w:r w:rsidR="003C09CF">
        <w:t xml:space="preserve"> characteristic—based upon their research in which they followed 1000 cases for twenty-two years:</w:t>
      </w:r>
    </w:p>
    <w:p w14:paraId="2DEC5881" w14:textId="77777777" w:rsidR="003C09CF" w:rsidRPr="00BD581D" w:rsidRDefault="003C09CF" w:rsidP="003C09CF">
      <w:pPr>
        <w:pStyle w:val="FootnoteText"/>
        <w:jc w:val="both"/>
      </w:pPr>
    </w:p>
    <w:p w14:paraId="5F0C29FF" w14:textId="77777777" w:rsidR="003C09CF" w:rsidRDefault="003C09CF" w:rsidP="003C09CF">
      <w:pPr>
        <w:pStyle w:val="FootnoteText"/>
        <w:jc w:val="both"/>
      </w:pPr>
      <w:r w:rsidRPr="00BD581D">
        <w:tab/>
        <w:t xml:space="preserve">The phenomenon goes by many names, but all are basically referring to </w:t>
      </w:r>
      <w:r>
        <w:tab/>
      </w:r>
      <w:r w:rsidRPr="00BD581D">
        <w:t>parents who intentionally or unintentionally act in a way that:</w:t>
      </w:r>
      <w:r w:rsidRPr="00BD581D">
        <w:tab/>
      </w:r>
    </w:p>
    <w:p w14:paraId="70B4135F" w14:textId="77777777" w:rsidR="003C09CF" w:rsidRPr="00BD581D" w:rsidRDefault="003C09CF" w:rsidP="003C09CF">
      <w:pPr>
        <w:pStyle w:val="FootnoteText"/>
        <w:jc w:val="both"/>
      </w:pPr>
    </w:p>
    <w:p w14:paraId="47580764" w14:textId="77777777" w:rsidR="003C09CF" w:rsidRPr="00BD581D" w:rsidRDefault="003C09CF" w:rsidP="003C09CF">
      <w:pPr>
        <w:pStyle w:val="FootnoteText"/>
        <w:jc w:val="both"/>
      </w:pPr>
      <w:r w:rsidRPr="00BD581D">
        <w:tab/>
      </w:r>
      <w:r w:rsidRPr="00BD581D">
        <w:tab/>
        <w:t xml:space="preserve">Defames, damages, or interferes with a child’s ability to </w:t>
      </w:r>
      <w:r w:rsidRPr="00BD581D">
        <w:tab/>
      </w:r>
      <w:r w:rsidRPr="00BD581D">
        <w:tab/>
      </w:r>
      <w:r w:rsidRPr="00BD581D">
        <w:tab/>
      </w:r>
      <w:r>
        <w:tab/>
      </w:r>
      <w:r>
        <w:tab/>
      </w:r>
      <w:r w:rsidRPr="00BD581D">
        <w:t>love, model, or be with the target parent.</w:t>
      </w:r>
    </w:p>
    <w:p w14:paraId="1720661D" w14:textId="77777777" w:rsidR="003C09CF" w:rsidRPr="00BD581D" w:rsidRDefault="003C09CF" w:rsidP="003C09CF">
      <w:pPr>
        <w:pStyle w:val="FootnoteText"/>
        <w:jc w:val="both"/>
      </w:pPr>
    </w:p>
    <w:p w14:paraId="50FA37C2" w14:textId="77777777" w:rsidR="003C09CF" w:rsidRPr="00BD581D" w:rsidRDefault="003C09CF" w:rsidP="003C09CF">
      <w:pPr>
        <w:pStyle w:val="FootnoteText"/>
        <w:jc w:val="both"/>
      </w:pPr>
      <w:r w:rsidRPr="00BD581D">
        <w:lastRenderedPageBreak/>
        <w:tab/>
      </w:r>
      <w:r w:rsidRPr="00BD581D">
        <w:tab/>
        <w:t xml:space="preserve">This ultimately damages the relationship with the target </w:t>
      </w:r>
      <w:r w:rsidRPr="00BD581D">
        <w:tab/>
      </w:r>
      <w:r w:rsidRPr="00BD581D">
        <w:tab/>
      </w:r>
      <w:r w:rsidRPr="00BD581D">
        <w:tab/>
      </w:r>
      <w:r>
        <w:tab/>
      </w:r>
      <w:r w:rsidRPr="00BD581D">
        <w:t>parent.</w:t>
      </w:r>
    </w:p>
    <w:p w14:paraId="2A39E36C" w14:textId="77777777" w:rsidR="003C09CF" w:rsidRPr="00BD581D" w:rsidRDefault="003C09CF" w:rsidP="003C09CF">
      <w:pPr>
        <w:pStyle w:val="FootnoteText"/>
        <w:jc w:val="both"/>
      </w:pPr>
    </w:p>
    <w:p w14:paraId="09D666D4" w14:textId="77777777" w:rsidR="003C09CF" w:rsidRPr="00BD581D" w:rsidRDefault="003C09CF" w:rsidP="003C09CF">
      <w:pPr>
        <w:pStyle w:val="FootnoteText"/>
        <w:jc w:val="both"/>
      </w:pPr>
      <w:r w:rsidRPr="00BD581D">
        <w:tab/>
      </w:r>
      <w:r w:rsidRPr="00BD581D">
        <w:tab/>
        <w:t>Is not amenable to change.</w:t>
      </w:r>
    </w:p>
    <w:p w14:paraId="01337629" w14:textId="77777777" w:rsidR="003C09CF" w:rsidRPr="00BD581D" w:rsidRDefault="003C09CF" w:rsidP="003C09CF">
      <w:pPr>
        <w:pStyle w:val="FootnoteText"/>
        <w:jc w:val="both"/>
      </w:pPr>
    </w:p>
    <w:p w14:paraId="2E48BDA4" w14:textId="77777777" w:rsidR="003C09CF" w:rsidRDefault="003C09CF" w:rsidP="003C09CF">
      <w:pPr>
        <w:pStyle w:val="FootnoteText"/>
        <w:jc w:val="both"/>
      </w:pPr>
      <w:r w:rsidRPr="00BD581D">
        <w:tab/>
      </w:r>
      <w:r w:rsidRPr="00BD581D">
        <w:tab/>
        <w:t>Views the child in proprietary terms.</w:t>
      </w:r>
      <w:r>
        <w:t xml:space="preserve"> (P. xxxviii)</w:t>
      </w:r>
    </w:p>
    <w:p w14:paraId="379FFFA4" w14:textId="77777777" w:rsidR="003C09CF" w:rsidRDefault="003C09CF" w:rsidP="003C09CF">
      <w:pPr>
        <w:pStyle w:val="FootnoteText"/>
        <w:jc w:val="both"/>
      </w:pPr>
    </w:p>
    <w:p w14:paraId="101F0B5D" w14:textId="77777777" w:rsidR="003C09CF" w:rsidRDefault="003C09CF" w:rsidP="003C09CF">
      <w:pPr>
        <w:pStyle w:val="FootnoteText"/>
        <w:jc w:val="both"/>
      </w:pPr>
      <w:r>
        <w:t>In their 2013 second edition subsequent to their 1991 first edition, Clawar and Rivlin offered suggestions to the field about how “to undo the dangers to the innocent child alienated from one of the parents.” (P. xxi) Of particular note, was their finding regarding</w:t>
      </w:r>
      <w:r w:rsidRPr="00097F62">
        <w:t xml:space="preserve"> </w:t>
      </w:r>
      <w:r>
        <w:t xml:space="preserve">the failure of traditional forms of therapy to treat this phenomenon, Clawar and Rivlin assert: </w:t>
      </w:r>
    </w:p>
    <w:p w14:paraId="1203A33D" w14:textId="77777777" w:rsidR="003C09CF" w:rsidRDefault="003C09CF" w:rsidP="003C09CF">
      <w:pPr>
        <w:pStyle w:val="FootnoteText"/>
        <w:jc w:val="both"/>
      </w:pPr>
    </w:p>
    <w:p w14:paraId="309A1455" w14:textId="77777777" w:rsidR="003C09CF" w:rsidRDefault="003C09CF" w:rsidP="003C09CF">
      <w:pPr>
        <w:pStyle w:val="FootnoteText"/>
        <w:jc w:val="both"/>
      </w:pPr>
      <w:r>
        <w:tab/>
        <w:t xml:space="preserve">Our research continues to confirm that, even when under court order, </w:t>
      </w:r>
      <w:r>
        <w:tab/>
        <w:t xml:space="preserve">traditional therapies are of little, in any benefit in regard to treating this form </w:t>
      </w:r>
      <w:r>
        <w:tab/>
        <w:t>of child abuse. (P. xxvii)</w:t>
      </w:r>
    </w:p>
    <w:p w14:paraId="220ACB0F" w14:textId="77777777" w:rsidR="003C09CF" w:rsidRDefault="003C09CF" w:rsidP="003C09CF">
      <w:pPr>
        <w:pStyle w:val="FootnoteText"/>
        <w:jc w:val="both"/>
      </w:pPr>
    </w:p>
    <w:p w14:paraId="131CD18C" w14:textId="77777777" w:rsidR="003C09CF" w:rsidRPr="00B67D9C" w:rsidRDefault="003C09CF" w:rsidP="00B67D9C">
      <w:pPr>
        <w:pStyle w:val="FootnoteText"/>
        <w:jc w:val="both"/>
      </w:pPr>
      <w:r>
        <w:tab/>
        <w:t xml:space="preserve">Sending a child for what they are calling “reconciliation therapy” for an hour </w:t>
      </w:r>
      <w:r>
        <w:tab/>
        <w:t xml:space="preserve">a week is never going to work if the child is then returned to the programmer </w:t>
      </w:r>
      <w:r>
        <w:tab/>
        <w:t>for the other 167 hours in that week. (Pp. xx-xxi)</w:t>
      </w:r>
    </w:p>
    <w:p w14:paraId="539FAC31" w14:textId="77777777" w:rsidR="00206AE0" w:rsidRDefault="00206AE0" w:rsidP="00AA2E0F">
      <w:pPr>
        <w:jc w:val="both"/>
        <w:rPr>
          <w:rFonts w:asciiTheme="minorHAnsi" w:hAnsiTheme="minorHAnsi"/>
        </w:rPr>
      </w:pPr>
    </w:p>
    <w:p w14:paraId="2F9DC6D1" w14:textId="77777777" w:rsidR="00206AE0" w:rsidRPr="00265EC4" w:rsidRDefault="00206AE0" w:rsidP="00AA2E0F">
      <w:pPr>
        <w:jc w:val="both"/>
        <w:rPr>
          <w:rFonts w:asciiTheme="minorHAnsi" w:hAnsiTheme="minorHAnsi"/>
          <w:b/>
          <w:i/>
        </w:rPr>
      </w:pPr>
      <w:r w:rsidRPr="00265EC4">
        <w:rPr>
          <w:rFonts w:asciiTheme="minorHAnsi" w:hAnsiTheme="minorHAnsi"/>
          <w:b/>
          <w:i/>
        </w:rPr>
        <w:t>Philosophical Underpinnings of the Treatment Protocol</w:t>
      </w:r>
    </w:p>
    <w:p w14:paraId="52E112CC" w14:textId="77777777" w:rsidR="000A3A9E" w:rsidRPr="00DE580E" w:rsidRDefault="000A3A9E" w:rsidP="00DE580E">
      <w:pPr>
        <w:ind w:firstLine="720"/>
        <w:jc w:val="both"/>
        <w:rPr>
          <w:rFonts w:asciiTheme="minorHAnsi" w:hAnsiTheme="minorHAnsi"/>
        </w:rPr>
      </w:pPr>
    </w:p>
    <w:p w14:paraId="1F9AF1E8" w14:textId="77777777" w:rsidR="000332C5" w:rsidRDefault="00380765" w:rsidP="000332C5">
      <w:pPr>
        <w:jc w:val="both"/>
      </w:pPr>
      <w:r>
        <w:t>Successful treatment</w:t>
      </w:r>
      <w:r w:rsidR="00206AE0">
        <w:t xml:space="preserve"> for severe parental alienation or a severed parent-child relationship</w:t>
      </w:r>
      <w:r>
        <w:t xml:space="preserve"> has been achieved by </w:t>
      </w:r>
      <w:r w:rsidR="00206AE0">
        <w:t xml:space="preserve">adhering to a modified version </w:t>
      </w:r>
      <w:r w:rsidR="009D368E">
        <w:t xml:space="preserve">of structural family therapy—the school of family systems therapy </w:t>
      </w:r>
      <w:r w:rsidR="000332C5">
        <w:t xml:space="preserve">founded </w:t>
      </w:r>
      <w:r>
        <w:t xml:space="preserve">by </w:t>
      </w:r>
      <w:r w:rsidR="000332C5">
        <w:t xml:space="preserve">child psychiatrist, Salvador Minuchin. </w:t>
      </w:r>
      <w:r w:rsidR="009D368E">
        <w:t>The model’s</w:t>
      </w:r>
      <w:r w:rsidR="000332C5">
        <w:t xml:space="preserve"> philosophical underpinnings are </w:t>
      </w:r>
      <w:r w:rsidR="00D076EE">
        <w:t>valid</w:t>
      </w:r>
      <w:r w:rsidR="000332C5">
        <w:t xml:space="preserve"> and </w:t>
      </w:r>
      <w:r w:rsidR="009D368E">
        <w:t>commonsensical</w:t>
      </w:r>
      <w:r w:rsidR="000332C5">
        <w:t xml:space="preserve">: </w:t>
      </w:r>
      <w:r w:rsidR="009D368E">
        <w:t xml:space="preserve">that </w:t>
      </w:r>
      <w:r w:rsidR="000332C5">
        <w:t xml:space="preserve">people are most likely to change for those whom they love and for those who love them. </w:t>
      </w:r>
      <w:r w:rsidR="009D368E">
        <w:t>T</w:t>
      </w:r>
      <w:r w:rsidR="00D076EE">
        <w:t>his treatment model</w:t>
      </w:r>
      <w:r w:rsidR="00C05AC5">
        <w:t xml:space="preserve"> also</w:t>
      </w:r>
      <w:r w:rsidR="009D368E">
        <w:t xml:space="preserve"> </w:t>
      </w:r>
      <w:r w:rsidR="00C05AC5">
        <w:t>capitalizes on the power of experience</w:t>
      </w:r>
      <w:r w:rsidR="009D368E">
        <w:t xml:space="preserve"> over</w:t>
      </w:r>
      <w:r w:rsidR="00C05AC5">
        <w:t xml:space="preserve"> cognitive</w:t>
      </w:r>
      <w:r w:rsidR="009D368E">
        <w:t xml:space="preserve"> </w:t>
      </w:r>
      <w:r w:rsidR="00C05AC5">
        <w:t>insight</w:t>
      </w:r>
      <w:r w:rsidR="009D368E">
        <w:t xml:space="preserve"> to facilitate</w:t>
      </w:r>
      <w:r w:rsidR="00C05AC5">
        <w:t xml:space="preserve"> change:</w:t>
      </w:r>
      <w:r w:rsidR="009D368E">
        <w:t xml:space="preserve"> the model </w:t>
      </w:r>
      <w:r w:rsidR="00D076EE">
        <w:t xml:space="preserve">does not </w:t>
      </w:r>
      <w:r w:rsidR="00E41C92">
        <w:t>simply</w:t>
      </w:r>
      <w:r w:rsidR="00D076EE">
        <w:t xml:space="preserve"> </w:t>
      </w:r>
      <w:r w:rsidR="00E41C92" w:rsidRPr="00E41C92">
        <w:rPr>
          <w:i/>
        </w:rPr>
        <w:t>dialogue</w:t>
      </w:r>
      <w:r w:rsidR="00D076EE">
        <w:t xml:space="preserve"> about </w:t>
      </w:r>
      <w:r w:rsidR="009D368E">
        <w:t xml:space="preserve">having </w:t>
      </w:r>
      <w:r w:rsidR="00D076EE">
        <w:t>new</w:t>
      </w:r>
      <w:r w:rsidR="009D368E">
        <w:t>, corrective</w:t>
      </w:r>
      <w:r w:rsidR="00D076EE">
        <w:t xml:space="preserve"> experiences; it actually </w:t>
      </w:r>
      <w:r w:rsidR="00D076EE" w:rsidRPr="00E41C92">
        <w:rPr>
          <w:i/>
        </w:rPr>
        <w:t>creates</w:t>
      </w:r>
      <w:r w:rsidR="00E41C92">
        <w:rPr>
          <w:i/>
        </w:rPr>
        <w:t xml:space="preserve"> those new, corrective experiences</w:t>
      </w:r>
      <w:r w:rsidR="00C05AC5">
        <w:rPr>
          <w:i/>
        </w:rPr>
        <w:t>.</w:t>
      </w:r>
      <w:r w:rsidR="009D368E">
        <w:rPr>
          <w:i/>
        </w:rPr>
        <w:t xml:space="preserve"> </w:t>
      </w:r>
      <w:r w:rsidR="000332C5">
        <w:t xml:space="preserve">Based on </w:t>
      </w:r>
      <w:r w:rsidR="00E41C92">
        <w:t>these</w:t>
      </w:r>
      <w:r w:rsidR="00C05AC5">
        <w:t xml:space="preserve"> two</w:t>
      </w:r>
      <w:r w:rsidR="009D368E">
        <w:t xml:space="preserve"> powerful</w:t>
      </w:r>
      <w:r w:rsidR="00E41C92">
        <w:t xml:space="preserve"> axioms of </w:t>
      </w:r>
      <w:r w:rsidR="00C05AC5">
        <w:t>structural family therapy</w:t>
      </w:r>
      <w:r w:rsidR="000332C5">
        <w:t>, the rejected parent</w:t>
      </w:r>
      <w:r w:rsidR="00E41C92">
        <w:t xml:space="preserve"> is elevated</w:t>
      </w:r>
      <w:r w:rsidR="000332C5">
        <w:t xml:space="preserve"> into the position of the healer of the child</w:t>
      </w:r>
      <w:r w:rsidR="00FD5B7A">
        <w:t>—</w:t>
      </w:r>
      <w:r w:rsidR="00C05AC5">
        <w:t>through both</w:t>
      </w:r>
      <w:r w:rsidR="00FD5B7A">
        <w:t xml:space="preserve"> verbal </w:t>
      </w:r>
      <w:r w:rsidR="00C05AC5">
        <w:t>interactions</w:t>
      </w:r>
      <w:r w:rsidR="00FD5B7A">
        <w:t xml:space="preserve"> </w:t>
      </w:r>
      <w:r w:rsidR="00C05AC5">
        <w:t>as well as</w:t>
      </w:r>
      <w:r w:rsidR="00FD5B7A">
        <w:t xml:space="preserve"> </w:t>
      </w:r>
      <w:r w:rsidR="009D368E">
        <w:t xml:space="preserve">in </w:t>
      </w:r>
      <w:r w:rsidR="00C05AC5">
        <w:t>a</w:t>
      </w:r>
      <w:r w:rsidR="009D368E">
        <w:t xml:space="preserve"> parental role</w:t>
      </w:r>
      <w:r w:rsidR="00C05AC5">
        <w:t xml:space="preserve"> with the child</w:t>
      </w:r>
      <w:r w:rsidR="009D368E">
        <w:t xml:space="preserve"> </w:t>
      </w:r>
      <w:r w:rsidR="00C05AC5">
        <w:t>throughout</w:t>
      </w:r>
      <w:r w:rsidR="009D368E">
        <w:t xml:space="preserve"> those new</w:t>
      </w:r>
      <w:r w:rsidR="00C05AC5">
        <w:t>, corrective</w:t>
      </w:r>
      <w:r w:rsidR="009D368E">
        <w:t xml:space="preserve"> experiences</w:t>
      </w:r>
      <w:r w:rsidR="000332C5">
        <w:t>. To quote from my book:</w:t>
      </w:r>
    </w:p>
    <w:p w14:paraId="163F03F0" w14:textId="77777777" w:rsidR="000332C5" w:rsidRDefault="000332C5" w:rsidP="000332C5">
      <w:pPr>
        <w:jc w:val="both"/>
      </w:pPr>
    </w:p>
    <w:p w14:paraId="0A86B993" w14:textId="77777777" w:rsidR="000332C5" w:rsidRDefault="000332C5" w:rsidP="000332C5">
      <w:pPr>
        <w:ind w:left="720"/>
        <w:jc w:val="both"/>
      </w:pPr>
      <w:r>
        <w:t xml:space="preserve">No quantity or quality of words between the child and the therapist—who is nonetheless a stranger—can possibly have as powerful and as meaningful an impact as when the therapist provides, instead, an environment in which emotions and experiences are released among family members. No therapist, however competent and well intentioned, can possibly recreate a relationship with the child that rivals intimate family relationships—particularly the meaningful parent/child relationship.  </w:t>
      </w:r>
    </w:p>
    <w:p w14:paraId="6D89F665" w14:textId="77777777" w:rsidR="000332C5" w:rsidRDefault="000332C5" w:rsidP="000332C5">
      <w:pPr>
        <w:ind w:left="720"/>
        <w:jc w:val="both"/>
      </w:pPr>
    </w:p>
    <w:p w14:paraId="60BE7128" w14:textId="77777777" w:rsidR="000332C5" w:rsidRDefault="000332C5" w:rsidP="000332C5">
      <w:pPr>
        <w:ind w:left="720"/>
        <w:jc w:val="both"/>
      </w:pPr>
      <w:r>
        <w:lastRenderedPageBreak/>
        <w:t>It seems so evident, then, that the crucial player to assume the deprogramming role for the child is the “formerly” loved and loving rejected parent. Indeed, I assert that the deprogrammer who has the greatest potential for success is the rejected parent—who is not only the holder of the family truths—but who has had the loving relationship with the child. The role then for the therapist is to serve as a catalyst, who encourages and guides the creation of healthy, corrective transactions between the rejected parent and child as well as among all the family members. (P. 143)</w:t>
      </w:r>
    </w:p>
    <w:p w14:paraId="0507FE1A" w14:textId="77777777" w:rsidR="000332C5" w:rsidRDefault="000332C5" w:rsidP="000332C5">
      <w:pPr>
        <w:jc w:val="both"/>
      </w:pPr>
    </w:p>
    <w:p w14:paraId="1EABD482" w14:textId="77777777" w:rsidR="000332C5" w:rsidRDefault="00C05AC5" w:rsidP="000332C5">
      <w:pPr>
        <w:jc w:val="both"/>
      </w:pPr>
      <w:r>
        <w:t xml:space="preserve">Adhering to the axiom to create new, corrective experiences, </w:t>
      </w:r>
      <w:r w:rsidR="000332C5">
        <w:t xml:space="preserve">various mementos of the family history—such as photographs, video recordings, cards, letters, drawings, etc.—the rejected parent and child travel down memory lane together so </w:t>
      </w:r>
      <w:r w:rsidR="00521C45">
        <w:t>they</w:t>
      </w:r>
      <w:r w:rsidR="000332C5">
        <w:t xml:space="preserve"> emotionally reconnect with one another as their memories come alive by reviewing such mementos and reliving the experiences in which the mementos had been created.  As a result of corrective experiences with the rejected parent, the child will lift the repression of her/his genuine loving feelings and need for the rejected parent.  Through this process, the child’s instinctual, although repressed, positive emotions for the rejected parent emerge.  These experiences have a powerful impact upon all involved.  This approach—as with all schools of family systems therapy—appreciates the compelling effect of experience over words to produce change.</w:t>
      </w:r>
    </w:p>
    <w:p w14:paraId="41044762" w14:textId="77777777" w:rsidR="000332C5" w:rsidRDefault="000332C5" w:rsidP="000332C5">
      <w:pPr>
        <w:jc w:val="both"/>
      </w:pPr>
    </w:p>
    <w:p w14:paraId="5C33515E" w14:textId="77777777" w:rsidR="000332C5" w:rsidRDefault="000332C5" w:rsidP="000332C5">
      <w:pPr>
        <w:jc w:val="both"/>
      </w:pPr>
      <w:r>
        <w:t xml:space="preserve">To accomplish this, the rejected parent </w:t>
      </w:r>
      <w:r w:rsidR="00380765">
        <w:t xml:space="preserve">brings </w:t>
      </w:r>
      <w:r>
        <w:t xml:space="preserve">to the therapy mementos of their family life and relationship with the child. There is the unfortunate reality that, in many of these cases, such mementos have been denied to the rejected parent—who, in some cases, has been excluded from the child’s life for several years. </w:t>
      </w:r>
      <w:r w:rsidR="00C437B3">
        <w:t xml:space="preserve">And in all too many cases, </w:t>
      </w:r>
      <w:r w:rsidR="00DD695A">
        <w:t xml:space="preserve">the rejected </w:t>
      </w:r>
      <w:r w:rsidR="00C437B3">
        <w:t>ha</w:t>
      </w:r>
      <w:r w:rsidR="00DD695A">
        <w:t>d</w:t>
      </w:r>
      <w:r w:rsidR="00C437B3">
        <w:t xml:space="preserve"> been put out of the family home with only the shirt on his or her back due to false allegations of domestic violence and/or child abuse. </w:t>
      </w:r>
      <w:r>
        <w:t>The favored parent must therefore lend/provide to the rejected parent any and all meaningful material about the child’s life—and, in particular, the child’s life with the rejected parent</w:t>
      </w:r>
      <w:r w:rsidR="00C437B3">
        <w:t xml:space="preserve"> prior to the onset of the rejection</w:t>
      </w:r>
      <w:r>
        <w:t xml:space="preserve">. </w:t>
      </w:r>
    </w:p>
    <w:p w14:paraId="37C56A07" w14:textId="77777777" w:rsidR="000332C5" w:rsidRDefault="000332C5" w:rsidP="000332C5">
      <w:pPr>
        <w:jc w:val="both"/>
      </w:pPr>
    </w:p>
    <w:p w14:paraId="2B815115" w14:textId="77777777" w:rsidR="000332C5" w:rsidRDefault="00380765" w:rsidP="000332C5">
      <w:pPr>
        <w:jc w:val="both"/>
      </w:pPr>
      <w:r>
        <w:t>The</w:t>
      </w:r>
      <w:r w:rsidR="000332C5">
        <w:t xml:space="preserve"> rejected parent</w:t>
      </w:r>
      <w:r>
        <w:t xml:space="preserve"> learns effective techniques</w:t>
      </w:r>
      <w:r w:rsidR="000332C5">
        <w:t xml:space="preserve"> to correct the child’s revisionist history about her/him and about the family events—but without pathologizing or criticizing the </w:t>
      </w:r>
      <w:r>
        <w:t>alienating parent and any collaborators of the alienating parent</w:t>
      </w:r>
      <w:r w:rsidR="000332C5">
        <w:t xml:space="preserve">. </w:t>
      </w:r>
      <w:r w:rsidR="00521C45">
        <w:t xml:space="preserve">Behaviors are rejected, not people. </w:t>
      </w:r>
      <w:r>
        <w:t xml:space="preserve">The rejected parent is assisted </w:t>
      </w:r>
      <w:r w:rsidR="000332C5">
        <w:t>to sensitively correct the child’s distorted, and perhaps delusional thinking</w:t>
      </w:r>
      <w:r>
        <w:t>,</w:t>
      </w:r>
      <w:r w:rsidR="000332C5">
        <w:t xml:space="preserve"> about her/him and about the family history. The rejected parent </w:t>
      </w:r>
      <w:r w:rsidR="00521C45">
        <w:t>is</w:t>
      </w:r>
      <w:r w:rsidR="000332C5">
        <w:t xml:space="preserve"> inspired to remind the child of their prior positive and meaningful relationship as memories come to life through the reminiscing. Positive new experiences </w:t>
      </w:r>
      <w:r>
        <w:t>are</w:t>
      </w:r>
      <w:r w:rsidR="000332C5">
        <w:t xml:space="preserve"> created to replace unhealthy, inaccurate ones. The healing process is a give and take in which the child </w:t>
      </w:r>
      <w:r>
        <w:t>is</w:t>
      </w:r>
      <w:r w:rsidR="000332C5">
        <w:t xml:space="preserve"> supported in expressing her/his feelings and beliefs—but always in a respectful and civil manner. Inaccurate perceptions and beliefs </w:t>
      </w:r>
      <w:r>
        <w:t>are</w:t>
      </w:r>
      <w:r w:rsidR="000332C5">
        <w:t xml:space="preserve"> corrected. Accurate perceptions will be validated and worked through. In recognition that no parent is perfect, </w:t>
      </w:r>
      <w:r w:rsidR="000332C5" w:rsidRPr="0016096F">
        <w:rPr>
          <w:i/>
        </w:rPr>
        <w:t>legitimate</w:t>
      </w:r>
      <w:r w:rsidR="000332C5">
        <w:t xml:space="preserve"> issues that the child may have with the rejected parent</w:t>
      </w:r>
      <w:r>
        <w:t xml:space="preserve"> are addressed</w:t>
      </w:r>
      <w:r w:rsidR="000332C5">
        <w:t xml:space="preserve">. Respect for the </w:t>
      </w:r>
      <w:r w:rsidR="000332C5">
        <w:lastRenderedPageBreak/>
        <w:t xml:space="preserve">child’s chronological age and developmental stage </w:t>
      </w:r>
      <w:r>
        <w:t>are</w:t>
      </w:r>
      <w:r w:rsidR="000332C5">
        <w:t xml:space="preserve"> considered—after all, due to the rupture of some of these relationships that span several years, the child may require very different responses from the rejected parent, who no longer knows whom she/he is and has become. Special attention </w:t>
      </w:r>
      <w:r>
        <w:t>is</w:t>
      </w:r>
      <w:r w:rsidR="000332C5">
        <w:t xml:space="preserve"> provided to help the child deal with guilt from having maltreated and rejected a parent.</w:t>
      </w:r>
    </w:p>
    <w:p w14:paraId="1B10517F" w14:textId="77777777" w:rsidR="00380765" w:rsidRDefault="00380765" w:rsidP="000332C5">
      <w:pPr>
        <w:jc w:val="both"/>
      </w:pPr>
    </w:p>
    <w:p w14:paraId="5C1337D2" w14:textId="77777777" w:rsidR="00380765" w:rsidRDefault="00380765" w:rsidP="000332C5">
      <w:pPr>
        <w:jc w:val="both"/>
      </w:pPr>
      <w:r>
        <w:t>One of the greatest contraindicated approaches of the traditional reunification models if for the alienated parent to accept the child’s beliefs about the rejected parent and the feelings based upon those beliefs. But the alienated child’s beliefs are distorted and often outright delusional. It is anti</w:t>
      </w:r>
      <w:r w:rsidR="00E359A3">
        <w:t>-</w:t>
      </w:r>
      <w:r>
        <w:t>therapeutic to validate</w:t>
      </w:r>
      <w:r w:rsidR="00DD695A">
        <w:t xml:space="preserve"> distortions and</w:t>
      </w:r>
      <w:r>
        <w:t xml:space="preserve"> delusions.</w:t>
      </w:r>
      <w:r w:rsidR="00E359A3">
        <w:t xml:space="preserve"> We certainly do not want to encourage the child’s break with reality!  By this logic</w:t>
      </w:r>
      <w:r w:rsidR="00DD695A">
        <w:t>, the</w:t>
      </w:r>
      <w:r w:rsidR="00E359A3">
        <w:t xml:space="preserve"> therapist would have to validate a false belief that the rejected parent had sexually abused the child. I can state with a high degree of clinical certainty that the child would suffer the same PTSD as if the child had been sexually abused. This typical intervention of traditional reunification models is highly detrimental to the child.</w:t>
      </w:r>
    </w:p>
    <w:p w14:paraId="68516674" w14:textId="77777777" w:rsidR="000332C5" w:rsidRDefault="000332C5" w:rsidP="000332C5">
      <w:pPr>
        <w:jc w:val="both"/>
      </w:pPr>
    </w:p>
    <w:p w14:paraId="15D450F3" w14:textId="77777777" w:rsidR="000332C5" w:rsidRDefault="00225021" w:rsidP="000332C5">
      <w:pPr>
        <w:jc w:val="both"/>
      </w:pPr>
      <w:r>
        <w:t xml:space="preserve">Retuning </w:t>
      </w:r>
      <w:r w:rsidR="00DD695A">
        <w:t>the</w:t>
      </w:r>
      <w:r>
        <w:t xml:space="preserve"> recommended treatment model, healing is achieved </w:t>
      </w:r>
      <w:r w:rsidR="000332C5">
        <w:t xml:space="preserve">not only </w:t>
      </w:r>
      <w:r>
        <w:t>through the discussion of</w:t>
      </w:r>
      <w:r w:rsidR="000332C5">
        <w:t xml:space="preserve"> events occurring in the therapy office but also through the </w:t>
      </w:r>
      <w:r>
        <w:t>daily activity component</w:t>
      </w:r>
      <w:r w:rsidR="000332C5">
        <w:t xml:space="preserve"> in which the child and parent engage</w:t>
      </w:r>
      <w:r>
        <w:t>.</w:t>
      </w:r>
      <w:r w:rsidR="000332C5">
        <w:t xml:space="preserve"> </w:t>
      </w:r>
      <w:r>
        <w:t>C</w:t>
      </w:r>
      <w:r w:rsidR="000332C5">
        <w:t>hange occurs</w:t>
      </w:r>
      <w:r>
        <w:t xml:space="preserve"> </w:t>
      </w:r>
      <w:r w:rsidR="000332C5">
        <w:t xml:space="preserve">not as a result of talking about new experiences—but </w:t>
      </w:r>
      <w:r w:rsidR="000332C5">
        <w:rPr>
          <w:i/>
        </w:rPr>
        <w:t>actually creating</w:t>
      </w:r>
      <w:r>
        <w:rPr>
          <w:i/>
        </w:rPr>
        <w:t xml:space="preserve"> the</w:t>
      </w:r>
      <w:r w:rsidR="000332C5">
        <w:rPr>
          <w:i/>
        </w:rPr>
        <w:t xml:space="preserve"> </w:t>
      </w:r>
      <w:r w:rsidR="000332C5" w:rsidRPr="0059285A">
        <w:rPr>
          <w:i/>
        </w:rPr>
        <w:t>experiences.</w:t>
      </w:r>
      <w:r w:rsidR="000332C5">
        <w:t xml:space="preserve"> </w:t>
      </w:r>
      <w:r>
        <w:t>Actions speak louder than words! The child experiences the rejected parent in normal parent-child roles—and the child internalizes these experiences.</w:t>
      </w:r>
    </w:p>
    <w:p w14:paraId="0D3247D5" w14:textId="77777777" w:rsidR="000332C5" w:rsidRDefault="000332C5" w:rsidP="000332C5">
      <w:pPr>
        <w:jc w:val="both"/>
      </w:pPr>
    </w:p>
    <w:p w14:paraId="5CFA69C7" w14:textId="77777777" w:rsidR="000332C5" w:rsidRDefault="000332C5" w:rsidP="000332C5">
      <w:pPr>
        <w:jc w:val="both"/>
      </w:pPr>
      <w:r>
        <w:t xml:space="preserve">Extended family of the alienated parent are </w:t>
      </w:r>
      <w:r w:rsidR="00833F94">
        <w:t>welcomed</w:t>
      </w:r>
      <w:r>
        <w:t xml:space="preserve"> participate in the therapy and are usually very helpful to achieving the reunification and proving beneficial to the child. </w:t>
      </w:r>
      <w:r w:rsidR="00833F94">
        <w:t>After all, in severe cases, it is not only the parent who is rejected, but loving and doting grandparents, aunts and uncles, and cousins are also rejected. This is a chance for reconnection with all these relationships.</w:t>
      </w:r>
    </w:p>
    <w:p w14:paraId="0DB8E85D" w14:textId="77777777" w:rsidR="000332C5" w:rsidRDefault="000332C5" w:rsidP="000332C5">
      <w:pPr>
        <w:jc w:val="both"/>
      </w:pPr>
    </w:p>
    <w:p w14:paraId="09B6EEF0" w14:textId="77777777" w:rsidR="000332C5" w:rsidRPr="007C09C8" w:rsidRDefault="000332C5" w:rsidP="000332C5">
      <w:pPr>
        <w:jc w:val="both"/>
        <w:rPr>
          <w:b/>
          <w:i/>
        </w:rPr>
      </w:pPr>
      <w:r w:rsidRPr="007C09C8">
        <w:rPr>
          <w:b/>
          <w:i/>
        </w:rPr>
        <w:t>Why reunification is essential to the child’s healthy behavioral, cogni</w:t>
      </w:r>
      <w:r>
        <w:rPr>
          <w:b/>
          <w:i/>
        </w:rPr>
        <w:t>tive, and emotional development</w:t>
      </w:r>
      <w:r w:rsidRPr="007C09C8">
        <w:rPr>
          <w:b/>
          <w:i/>
        </w:rPr>
        <w:t xml:space="preserve"> </w:t>
      </w:r>
    </w:p>
    <w:p w14:paraId="49F914AD" w14:textId="77777777" w:rsidR="000332C5" w:rsidRDefault="000332C5" w:rsidP="000332C5">
      <w:pPr>
        <w:jc w:val="both"/>
      </w:pPr>
    </w:p>
    <w:p w14:paraId="739B001E" w14:textId="77777777" w:rsidR="000332C5" w:rsidRDefault="000332C5" w:rsidP="000332C5">
      <w:pPr>
        <w:pStyle w:val="ListParagraph"/>
        <w:numPr>
          <w:ilvl w:val="0"/>
          <w:numId w:val="10"/>
        </w:numPr>
        <w:jc w:val="both"/>
      </w:pPr>
      <w:r>
        <w:t>Emotional cutoffs are never an appropriate remedy for interpersonal conflicts—especially with respect to the vital parent/child relationship.</w:t>
      </w:r>
      <w:r w:rsidRPr="00C46342">
        <w:t xml:space="preserve"> </w:t>
      </w:r>
      <w:r w:rsidRPr="00CF2E5B">
        <w:t xml:space="preserve">Remaining with hatred and anger is not healthy under any circumstances, </w:t>
      </w:r>
      <w:r>
        <w:t>especially when directed at a</w:t>
      </w:r>
      <w:r w:rsidRPr="00CF2E5B">
        <w:t xml:space="preserve"> parent.</w:t>
      </w:r>
    </w:p>
    <w:p w14:paraId="1C6085D9" w14:textId="77777777" w:rsidR="000332C5" w:rsidRDefault="000332C5" w:rsidP="000332C5">
      <w:pPr>
        <w:pStyle w:val="ListParagraph"/>
        <w:jc w:val="both"/>
      </w:pPr>
    </w:p>
    <w:p w14:paraId="3DFB8E8E" w14:textId="77777777" w:rsidR="000332C5" w:rsidRDefault="000332C5" w:rsidP="000332C5">
      <w:pPr>
        <w:pStyle w:val="ListParagraph"/>
        <w:numPr>
          <w:ilvl w:val="0"/>
          <w:numId w:val="10"/>
        </w:numPr>
        <w:jc w:val="both"/>
      </w:pPr>
      <w:r>
        <w:t>How a child relates to and resolves conflicts with each parent is the single, most significant factor that will determine how the child interacts with peer and other authority relationships.</w:t>
      </w:r>
    </w:p>
    <w:p w14:paraId="7698A451" w14:textId="77777777" w:rsidR="000332C5" w:rsidRDefault="000332C5" w:rsidP="000332C5">
      <w:pPr>
        <w:pStyle w:val="ListParagraph"/>
        <w:jc w:val="both"/>
      </w:pPr>
    </w:p>
    <w:p w14:paraId="58E4A33F" w14:textId="445BA5AF" w:rsidR="000332C5" w:rsidRDefault="000332C5" w:rsidP="000332C5">
      <w:pPr>
        <w:pStyle w:val="ListParagraph"/>
        <w:numPr>
          <w:ilvl w:val="0"/>
          <w:numId w:val="10"/>
        </w:numPr>
        <w:jc w:val="both"/>
      </w:pPr>
      <w:r>
        <w:t xml:space="preserve">A child cannot develop healthy self-esteem if she/he perceives a parent to be evil, abusive, unloving, worthless, etc. Expert consensus recognizes that </w:t>
      </w:r>
      <w:r>
        <w:lastRenderedPageBreak/>
        <w:t xml:space="preserve">children think very concretely—I am half my mother and half my father. The qualities the child attributes to parents are therefore introjected by the child and experienced as </w:t>
      </w:r>
      <w:r w:rsidR="00D030E3">
        <w:t>characterological</w:t>
      </w:r>
      <w:r>
        <w:t xml:space="preserve"> to her/him.</w:t>
      </w:r>
    </w:p>
    <w:p w14:paraId="56579069" w14:textId="77777777" w:rsidR="000332C5" w:rsidRDefault="000332C5" w:rsidP="000332C5">
      <w:pPr>
        <w:jc w:val="both"/>
      </w:pPr>
    </w:p>
    <w:p w14:paraId="784BF4E4" w14:textId="77777777" w:rsidR="000332C5" w:rsidRDefault="000332C5" w:rsidP="000332C5">
      <w:pPr>
        <w:pStyle w:val="ListParagraph"/>
        <w:numPr>
          <w:ilvl w:val="0"/>
          <w:numId w:val="10"/>
        </w:numPr>
        <w:jc w:val="both"/>
      </w:pPr>
      <w:r>
        <w:t xml:space="preserve">If a child feels unloved </w:t>
      </w:r>
      <w:r w:rsidRPr="000729F3">
        <w:rPr>
          <w:i/>
        </w:rPr>
        <w:t>by a parent</w:t>
      </w:r>
      <w:r>
        <w:t xml:space="preserve">, then the child cannot help but feel unlovable </w:t>
      </w:r>
      <w:r w:rsidRPr="008C161D">
        <w:rPr>
          <w:i/>
        </w:rPr>
        <w:t>in general</w:t>
      </w:r>
      <w:r>
        <w:t xml:space="preserve"> and will pursue the perilous goal of seeking love in all the wrong places. </w:t>
      </w:r>
    </w:p>
    <w:p w14:paraId="14FECC7C" w14:textId="77777777" w:rsidR="000332C5" w:rsidRDefault="000332C5" w:rsidP="000332C5">
      <w:pPr>
        <w:jc w:val="both"/>
      </w:pPr>
    </w:p>
    <w:p w14:paraId="0DF77C0E" w14:textId="77777777" w:rsidR="000332C5" w:rsidRDefault="000332C5" w:rsidP="000332C5">
      <w:pPr>
        <w:pStyle w:val="ListParagraph"/>
        <w:numPr>
          <w:ilvl w:val="0"/>
          <w:numId w:val="10"/>
        </w:numPr>
        <w:jc w:val="both"/>
      </w:pPr>
      <w:r>
        <w:t>Misperceptions and misconceptions about the rejected parent and about the family history are often so extreme that they represent a break with reality. Cognitive stability is therefore put at risk if not corrected for the child.</w:t>
      </w:r>
    </w:p>
    <w:p w14:paraId="6A5ED1BE" w14:textId="77777777" w:rsidR="000332C5" w:rsidRDefault="000332C5" w:rsidP="000332C5">
      <w:pPr>
        <w:jc w:val="both"/>
      </w:pPr>
    </w:p>
    <w:p w14:paraId="52A149C1" w14:textId="77777777" w:rsidR="000332C5" w:rsidRDefault="000332C5" w:rsidP="000332C5">
      <w:pPr>
        <w:pStyle w:val="ListParagraph"/>
        <w:numPr>
          <w:ilvl w:val="0"/>
          <w:numId w:val="10"/>
        </w:numPr>
        <w:jc w:val="both"/>
      </w:pPr>
      <w:r>
        <w:t>It</w:t>
      </w:r>
      <w:r w:rsidRPr="00CF2E5B">
        <w:t xml:space="preserve"> is anti-instinct</w:t>
      </w:r>
      <w:r>
        <w:t xml:space="preserve">ual to hate and reject a parent. The </w:t>
      </w:r>
      <w:r w:rsidRPr="00CF2E5B">
        <w:t>child</w:t>
      </w:r>
      <w:r>
        <w:t xml:space="preserve"> must therefore</w:t>
      </w:r>
      <w:r w:rsidRPr="00CF2E5B">
        <w:t xml:space="preserve"> </w:t>
      </w:r>
      <w:r>
        <w:t>create</w:t>
      </w:r>
      <w:r w:rsidRPr="00CF2E5B">
        <w:t xml:space="preserve"> an elaborate delusional system</w:t>
      </w:r>
      <w:r>
        <w:t xml:space="preserve"> to justify the rejection.</w:t>
      </w:r>
    </w:p>
    <w:p w14:paraId="109741E4" w14:textId="77777777" w:rsidR="000332C5" w:rsidRDefault="000332C5" w:rsidP="000332C5">
      <w:pPr>
        <w:jc w:val="both"/>
      </w:pPr>
    </w:p>
    <w:p w14:paraId="15C773F7" w14:textId="77777777" w:rsidR="000332C5" w:rsidRDefault="000332C5" w:rsidP="000332C5">
      <w:pPr>
        <w:pStyle w:val="ListParagraph"/>
        <w:numPr>
          <w:ilvl w:val="0"/>
          <w:numId w:val="10"/>
        </w:numPr>
        <w:jc w:val="both"/>
      </w:pPr>
      <w:r w:rsidRPr="00CF2E5B">
        <w:t xml:space="preserve">The child is </w:t>
      </w:r>
      <w:r>
        <w:t>existing</w:t>
      </w:r>
      <w:r w:rsidRPr="00CF2E5B">
        <w:t xml:space="preserve"> under a cloud of anxiety </w:t>
      </w:r>
      <w:r>
        <w:t xml:space="preserve">due to the fear that of a slip of the tongue </w:t>
      </w:r>
      <w:r w:rsidRPr="00CF2E5B">
        <w:t xml:space="preserve">or a slip of behavior will reveal the child's true loving feelings and </w:t>
      </w:r>
      <w:r>
        <w:t xml:space="preserve">need </w:t>
      </w:r>
      <w:r w:rsidRPr="00CF2E5B">
        <w:t xml:space="preserve">for the </w:t>
      </w:r>
      <w:r>
        <w:t xml:space="preserve">rejected </w:t>
      </w:r>
      <w:r w:rsidRPr="00CF2E5B">
        <w:t xml:space="preserve">parent. </w:t>
      </w:r>
      <w:r>
        <w:t>This situationally caused anxiety is frequently mistaken for a chemical imbalance—and the child consequently receives inappropriate treatment.</w:t>
      </w:r>
    </w:p>
    <w:p w14:paraId="1FB87DAF" w14:textId="77777777" w:rsidR="000332C5" w:rsidRDefault="000332C5" w:rsidP="000332C5">
      <w:pPr>
        <w:jc w:val="both"/>
      </w:pPr>
    </w:p>
    <w:p w14:paraId="03BA69D6" w14:textId="77777777" w:rsidR="000332C5" w:rsidRDefault="000332C5" w:rsidP="000332C5">
      <w:pPr>
        <w:pStyle w:val="ListParagraph"/>
        <w:numPr>
          <w:ilvl w:val="0"/>
          <w:numId w:val="10"/>
        </w:numPr>
        <w:jc w:val="both"/>
      </w:pPr>
      <w:r>
        <w:t xml:space="preserve">The rejection of a parent is essentially a loss—and one of the deepest of all. </w:t>
      </w:r>
      <w:proofErr w:type="gramStart"/>
      <w:r>
        <w:t>Generally</w:t>
      </w:r>
      <w:proofErr w:type="gramEnd"/>
      <w:r>
        <w:t xml:space="preserve"> the rejection extends to the rejected parent’s family of origin so that loving grandparents, aunts, uncles, and cousins are likewise rejected. Losses of this magnitude often lead to depressive symptoms. These symptoms are, again, often assumed to be the result of a bio-chemical imbalance rather than being situationally caused. As a result, the child is often needlessly treated with powerful, psychotropic medications. </w:t>
      </w:r>
    </w:p>
    <w:p w14:paraId="217AE041" w14:textId="77777777" w:rsidR="000332C5" w:rsidRDefault="000332C5" w:rsidP="000332C5">
      <w:pPr>
        <w:jc w:val="both"/>
      </w:pPr>
    </w:p>
    <w:p w14:paraId="01F9E938" w14:textId="77777777" w:rsidR="000332C5" w:rsidRDefault="000332C5" w:rsidP="000332C5">
      <w:pPr>
        <w:pStyle w:val="ListParagraph"/>
        <w:numPr>
          <w:ilvl w:val="0"/>
          <w:numId w:val="10"/>
        </w:numPr>
        <w:jc w:val="both"/>
      </w:pPr>
      <w:r>
        <w:t>The rejecting child is subject to suffering</w:t>
      </w:r>
      <w:r w:rsidRPr="00CF2E5B">
        <w:t xml:space="preserve"> from guilt because, </w:t>
      </w:r>
      <w:r>
        <w:t>at some point, the child</w:t>
      </w:r>
      <w:r w:rsidRPr="00CF2E5B">
        <w:t xml:space="preserve"> </w:t>
      </w:r>
      <w:r>
        <w:t>accepts</w:t>
      </w:r>
      <w:r w:rsidRPr="00CF2E5B">
        <w:t xml:space="preserve"> </w:t>
      </w:r>
      <w:r>
        <w:t>that she/he has maltreated a parent</w:t>
      </w:r>
      <w:r w:rsidRPr="00CF2E5B">
        <w:t xml:space="preserve">. And if that parent is no longer available for an apology </w:t>
      </w:r>
      <w:r>
        <w:t>should the child become free</w:t>
      </w:r>
      <w:r w:rsidRPr="00CF2E5B">
        <w:t xml:space="preserve"> to provide it, the guilt will last a lifetime.</w:t>
      </w:r>
    </w:p>
    <w:p w14:paraId="6B74C762" w14:textId="77777777" w:rsidR="000332C5" w:rsidRPr="00CF2E5B" w:rsidRDefault="000332C5" w:rsidP="000332C5">
      <w:pPr>
        <w:jc w:val="both"/>
      </w:pPr>
    </w:p>
    <w:p w14:paraId="7A11E3BA" w14:textId="77777777" w:rsidR="000332C5" w:rsidRDefault="000332C5" w:rsidP="000332C5">
      <w:pPr>
        <w:pStyle w:val="ListParagraph"/>
        <w:numPr>
          <w:ilvl w:val="0"/>
          <w:numId w:val="10"/>
        </w:numPr>
        <w:jc w:val="both"/>
      </w:pPr>
      <w:r w:rsidRPr="00CF2E5B">
        <w:t xml:space="preserve">The emotional hole left in the child from the loss of a parent is </w:t>
      </w:r>
      <w:r>
        <w:t xml:space="preserve">frequently </w:t>
      </w:r>
      <w:r w:rsidRPr="00CF2E5B">
        <w:t>filled with a great deal of negativity including, but not limited to: eating disorders,</w:t>
      </w:r>
      <w:r>
        <w:t xml:space="preserve"> suicidal symptoms, </w:t>
      </w:r>
      <w:r w:rsidRPr="00CF2E5B">
        <w:t xml:space="preserve"> </w:t>
      </w:r>
      <w:r>
        <w:t>self-</w:t>
      </w:r>
      <w:r w:rsidRPr="00CF2E5B">
        <w:t xml:space="preserve">cutting, criminal activities, </w:t>
      </w:r>
      <w:r>
        <w:t xml:space="preserve">oppositional and other </w:t>
      </w:r>
      <w:r w:rsidRPr="00CF2E5B">
        <w:t xml:space="preserve">antisocial behaviors, defiance, disrespect for </w:t>
      </w:r>
      <w:r>
        <w:t>other</w:t>
      </w:r>
      <w:r w:rsidRPr="00CF2E5B">
        <w:t xml:space="preserve"> authority</w:t>
      </w:r>
      <w:r>
        <w:t xml:space="preserve"> figures</w:t>
      </w:r>
      <w:r w:rsidRPr="00CF2E5B">
        <w:t>, cognitive distortion, depression, anxiety, panic attacks,</w:t>
      </w:r>
      <w:r>
        <w:t xml:space="preserve"> other forms of emotional dysregulation,</w:t>
      </w:r>
      <w:r w:rsidRPr="00CF2E5B">
        <w:t xml:space="preserve"> </w:t>
      </w:r>
      <w:r>
        <w:t>unhealthy</w:t>
      </w:r>
      <w:r w:rsidRPr="00CF2E5B">
        <w:t xml:space="preserve"> peer relationships, </w:t>
      </w:r>
      <w:r>
        <w:t>underperformance in school</w:t>
      </w:r>
      <w:r w:rsidRPr="00CF2E5B">
        <w:t>, drug abuse, and a general malaise about one's life.</w:t>
      </w:r>
    </w:p>
    <w:p w14:paraId="1B5A4158" w14:textId="77777777" w:rsidR="000332C5" w:rsidRDefault="000332C5" w:rsidP="000332C5">
      <w:pPr>
        <w:jc w:val="both"/>
      </w:pPr>
    </w:p>
    <w:p w14:paraId="7089A0A9" w14:textId="77777777" w:rsidR="000332C5" w:rsidRPr="006F7DEC" w:rsidRDefault="00DD695A" w:rsidP="000332C5">
      <w:pPr>
        <w:jc w:val="both"/>
        <w:rPr>
          <w:b/>
          <w:i/>
        </w:rPr>
      </w:pPr>
      <w:r>
        <w:rPr>
          <w:b/>
          <w:i/>
        </w:rPr>
        <w:t>The Alienating Parent</w:t>
      </w:r>
      <w:r w:rsidR="006F7DEC" w:rsidRPr="006F7DEC">
        <w:rPr>
          <w:b/>
          <w:i/>
        </w:rPr>
        <w:t xml:space="preserve"> </w:t>
      </w:r>
    </w:p>
    <w:p w14:paraId="6AE56F79" w14:textId="77777777" w:rsidR="000332C5" w:rsidRPr="007C09C8" w:rsidRDefault="000332C5" w:rsidP="000332C5">
      <w:pPr>
        <w:jc w:val="both"/>
        <w:rPr>
          <w:b/>
          <w:i/>
        </w:rPr>
      </w:pPr>
    </w:p>
    <w:p w14:paraId="7EF26D5D" w14:textId="77777777" w:rsidR="00134AF0" w:rsidRDefault="006F7DEC" w:rsidP="006906C5">
      <w:pPr>
        <w:jc w:val="both"/>
      </w:pPr>
      <w:r>
        <w:lastRenderedPageBreak/>
        <w:t xml:space="preserve">In </w:t>
      </w:r>
      <w:r w:rsidR="00602291">
        <w:t>their</w:t>
      </w:r>
      <w:r>
        <w:t xml:space="preserve"> 2013 book published by the </w:t>
      </w:r>
      <w:r w:rsidRPr="00B50A3E">
        <w:rPr>
          <w:b/>
        </w:rPr>
        <w:t>American Bar Association</w:t>
      </w:r>
      <w:r>
        <w:t xml:space="preserve"> entitled, </w:t>
      </w:r>
      <w:r w:rsidRPr="00654CB0">
        <w:rPr>
          <w:i/>
        </w:rPr>
        <w:t xml:space="preserve">Children Held Hostage: Identifying Brainwashed Children, </w:t>
      </w:r>
      <w:proofErr w:type="gramStart"/>
      <w:r w:rsidRPr="00654CB0">
        <w:rPr>
          <w:i/>
        </w:rPr>
        <w:t>Presenting</w:t>
      </w:r>
      <w:proofErr w:type="gramEnd"/>
      <w:r w:rsidRPr="00654CB0">
        <w:rPr>
          <w:i/>
        </w:rPr>
        <w:t xml:space="preserve"> a Case, and Crafting Solutions,</w:t>
      </w:r>
      <w:r>
        <w:t xml:space="preserve"> the authors, Clawar and Rivlin</w:t>
      </w:r>
      <w:r w:rsidR="004748CB">
        <w:t>,</w:t>
      </w:r>
      <w:r>
        <w:t xml:space="preserve"> followed 1000 </w:t>
      </w:r>
      <w:r w:rsidR="00DD695A">
        <w:t>separation/divorce</w:t>
      </w:r>
      <w:r>
        <w:t xml:space="preserve"> cases for 24 years. They </w:t>
      </w:r>
      <w:r w:rsidR="00DD695A">
        <w:t>arrived at the finding</w:t>
      </w:r>
      <w:r>
        <w:t xml:space="preserve"> that the percentage of parents who program/brainwash their child</w:t>
      </w:r>
      <w:r w:rsidR="004748CB">
        <w:t>ren</w:t>
      </w:r>
      <w:r>
        <w:t xml:space="preserve"> at least one time a week was 86%—with </w:t>
      </w:r>
      <w:r w:rsidR="00977AEA">
        <w:t xml:space="preserve">those who engage in this behavior </w:t>
      </w:r>
      <w:r>
        <w:t xml:space="preserve">more than once per day being 23%. (P. 420) </w:t>
      </w:r>
      <w:r w:rsidR="00134AF0">
        <w:t>These are very alarming statistics indicative of widespread anguish and trauma to children.</w:t>
      </w:r>
    </w:p>
    <w:p w14:paraId="355A8518" w14:textId="77777777" w:rsidR="00134AF0" w:rsidRDefault="00134AF0" w:rsidP="006906C5">
      <w:pPr>
        <w:jc w:val="both"/>
      </w:pPr>
    </w:p>
    <w:p w14:paraId="6CB0AA61" w14:textId="77777777" w:rsidR="00300789" w:rsidRDefault="00300789" w:rsidP="006906C5">
      <w:pPr>
        <w:jc w:val="both"/>
      </w:pPr>
      <w:r>
        <w:t xml:space="preserve">The authors </w:t>
      </w:r>
      <w:r w:rsidR="00451152">
        <w:t>comprehensively described</w:t>
      </w:r>
      <w:r>
        <w:t xml:space="preserve"> the characteristics</w:t>
      </w:r>
      <w:r w:rsidR="00451152">
        <w:t xml:space="preserve"> and behaviors</w:t>
      </w:r>
      <w:r>
        <w:t xml:space="preserve"> of</w:t>
      </w:r>
      <w:r w:rsidR="00451152">
        <w:t xml:space="preserve"> moderate and severe alienators. Their disturbing findings about these alienators</w:t>
      </w:r>
      <w:r>
        <w:t xml:space="preserve"> provide</w:t>
      </w:r>
      <w:r w:rsidR="00451152">
        <w:t>s</w:t>
      </w:r>
      <w:r>
        <w:t xml:space="preserve"> justification </w:t>
      </w:r>
      <w:r w:rsidR="00451152">
        <w:t>for</w:t>
      </w:r>
      <w:r>
        <w:t xml:space="preserve"> the </w:t>
      </w:r>
      <w:r w:rsidR="00451152">
        <w:t>judicial system</w:t>
      </w:r>
      <w:r>
        <w:t xml:space="preserve"> to t</w:t>
      </w:r>
      <w:r w:rsidR="00451152">
        <w:t>reat</w:t>
      </w:r>
      <w:r>
        <w:t xml:space="preserve"> alienation cases seriously and apply the standard of “time is of the essence” when adjudicating these cases.</w:t>
      </w:r>
    </w:p>
    <w:p w14:paraId="50854213" w14:textId="77777777" w:rsidR="00300789" w:rsidRDefault="00300789" w:rsidP="006906C5">
      <w:pPr>
        <w:jc w:val="both"/>
      </w:pPr>
    </w:p>
    <w:p w14:paraId="2344B00A" w14:textId="77777777" w:rsidR="00417375" w:rsidRDefault="004748CB" w:rsidP="006906C5">
      <w:pPr>
        <w:jc w:val="both"/>
      </w:pPr>
      <w:r>
        <w:t>Some of the authors’</w:t>
      </w:r>
      <w:r w:rsidR="006F7DEC">
        <w:t xml:space="preserve"> assessments of moderate and severe alienators</w:t>
      </w:r>
      <w:r>
        <w:t xml:space="preserve"> are as follow:</w:t>
      </w:r>
    </w:p>
    <w:p w14:paraId="1D224102" w14:textId="77777777" w:rsidR="004748CB" w:rsidRDefault="004748CB" w:rsidP="006906C5">
      <w:pPr>
        <w:jc w:val="both"/>
      </w:pPr>
    </w:p>
    <w:p w14:paraId="4624A73E" w14:textId="77777777" w:rsidR="00174359" w:rsidRDefault="00417375" w:rsidP="006906C5">
      <w:pPr>
        <w:jc w:val="both"/>
      </w:pPr>
      <w:r>
        <w:tab/>
        <w:t xml:space="preserve">Programming-and-brainwashing </w:t>
      </w:r>
      <w:r w:rsidR="00707971">
        <w:t xml:space="preserve">parents are conflict-habituated types. This </w:t>
      </w:r>
      <w:r w:rsidR="00707971">
        <w:tab/>
        <w:t xml:space="preserve">means that they </w:t>
      </w:r>
      <w:r w:rsidR="00707971" w:rsidRPr="00707971">
        <w:rPr>
          <w:i/>
        </w:rPr>
        <w:t>instigate, facilitate, and,</w:t>
      </w:r>
      <w:r w:rsidR="00707971">
        <w:t xml:space="preserve"> for some, </w:t>
      </w:r>
      <w:r w:rsidR="00707971" w:rsidRPr="00707971">
        <w:rPr>
          <w:i/>
        </w:rPr>
        <w:t>thrive on conflict.</w:t>
      </w:r>
      <w:r w:rsidR="00707971">
        <w:rPr>
          <w:i/>
        </w:rPr>
        <w:t xml:space="preserve"> </w:t>
      </w:r>
      <w:r w:rsidR="00707971" w:rsidRPr="00707971">
        <w:t xml:space="preserve">They </w:t>
      </w:r>
      <w:r w:rsidR="00707971">
        <w:tab/>
      </w:r>
      <w:r w:rsidR="00707971" w:rsidRPr="00707971">
        <w:t>seem</w:t>
      </w:r>
      <w:r w:rsidR="00707971">
        <w:t xml:space="preserve"> to become more intense and ex</w:t>
      </w:r>
      <w:r w:rsidR="001A08B2">
        <w:t>c</w:t>
      </w:r>
      <w:r w:rsidR="00707971">
        <w:t xml:space="preserve">ited as the social and legal tensions </w:t>
      </w:r>
      <w:r w:rsidR="00707971">
        <w:tab/>
        <w:t xml:space="preserve">mount surrounding the children. There is almost </w:t>
      </w:r>
      <w:r w:rsidR="00707971" w:rsidRPr="00707971">
        <w:rPr>
          <w:i/>
        </w:rPr>
        <w:t>an addictive-like quality</w:t>
      </w:r>
      <w:r w:rsidR="00707971">
        <w:t xml:space="preserve"> to </w:t>
      </w:r>
      <w:r w:rsidR="00707971">
        <w:tab/>
        <w:t xml:space="preserve">their response to conflict—the more there is, the more they stimulate; the </w:t>
      </w:r>
      <w:r w:rsidR="00707971">
        <w:tab/>
        <w:t xml:space="preserve">more they need and the threshold </w:t>
      </w:r>
      <w:r w:rsidR="004748CB">
        <w:t>increases</w:t>
      </w:r>
      <w:proofErr w:type="gramStart"/>
      <w:r w:rsidR="004748CB">
        <w:t>….</w:t>
      </w:r>
      <w:r w:rsidR="00707971">
        <w:t>This</w:t>
      </w:r>
      <w:proofErr w:type="gramEnd"/>
      <w:r w:rsidR="00707971">
        <w:t xml:space="preserve"> is because they are </w:t>
      </w:r>
      <w:r w:rsidR="00707971">
        <w:tab/>
        <w:t>receiving psychic and soc</w:t>
      </w:r>
      <w:r w:rsidR="008A19DF">
        <w:t xml:space="preserve">ial rewards from the conflict. Their conflict is often </w:t>
      </w:r>
      <w:r w:rsidR="008A19DF">
        <w:tab/>
        <w:t>planned conflict.</w:t>
      </w:r>
      <w:r w:rsidR="00C26DC3">
        <w:t xml:space="preserve"> (P. 288)</w:t>
      </w:r>
    </w:p>
    <w:p w14:paraId="0730D43D" w14:textId="77777777" w:rsidR="00174359" w:rsidRDefault="00174359" w:rsidP="006906C5">
      <w:pPr>
        <w:jc w:val="both"/>
      </w:pPr>
    </w:p>
    <w:p w14:paraId="774ACC0C" w14:textId="77777777" w:rsidR="00417375" w:rsidRDefault="00174359" w:rsidP="006906C5">
      <w:pPr>
        <w:jc w:val="both"/>
      </w:pPr>
      <w:r>
        <w:tab/>
      </w:r>
      <w:r w:rsidR="00707971">
        <w:t xml:space="preserve">Clearly, virtually all </w:t>
      </w:r>
      <w:r w:rsidR="00707971">
        <w:tab/>
        <w:t xml:space="preserve">programming and brainwashing parents in the </w:t>
      </w:r>
      <w:r>
        <w:tab/>
      </w:r>
      <w:r w:rsidR="00707971">
        <w:t xml:space="preserve">moderate to extreme range </w:t>
      </w:r>
      <w:r w:rsidR="00707971">
        <w:tab/>
        <w:t xml:space="preserve">whom we have studied are focused or </w:t>
      </w:r>
      <w:r w:rsidR="00707971" w:rsidRPr="00707971">
        <w:rPr>
          <w:i/>
        </w:rPr>
        <w:t xml:space="preserve">obsessed </w:t>
      </w:r>
      <w:r>
        <w:rPr>
          <w:i/>
        </w:rPr>
        <w:tab/>
      </w:r>
      <w:r w:rsidR="00707971" w:rsidRPr="00707971">
        <w:rPr>
          <w:i/>
        </w:rPr>
        <w:t>with power</w:t>
      </w:r>
      <w:r w:rsidR="00707971">
        <w:t xml:space="preserve">. </w:t>
      </w:r>
      <w:r w:rsidR="008A19DF">
        <w:t xml:space="preserve">If power is the ability to influence the lives of others then, clearly, </w:t>
      </w:r>
      <w:r w:rsidR="008A19DF">
        <w:tab/>
        <w:t xml:space="preserve">these parents are power-oriented types. </w:t>
      </w:r>
      <w:r w:rsidR="00707971">
        <w:t>(P. 288)</w:t>
      </w:r>
    </w:p>
    <w:p w14:paraId="0B82E8CA" w14:textId="77777777" w:rsidR="00C069F8" w:rsidRDefault="00C069F8" w:rsidP="006906C5">
      <w:pPr>
        <w:jc w:val="both"/>
      </w:pPr>
    </w:p>
    <w:p w14:paraId="38294DBF" w14:textId="77777777" w:rsidR="00C069F8" w:rsidRDefault="00C069F8" w:rsidP="006906C5">
      <w:pPr>
        <w:jc w:val="both"/>
      </w:pPr>
      <w:r>
        <w:tab/>
        <w:t xml:space="preserve">Programming-and-brainwashing parents will escalate social situations…. </w:t>
      </w:r>
      <w:r>
        <w:tab/>
        <w:t xml:space="preserve">This technique is employed to create burnout, frustration, and ultimately </w:t>
      </w:r>
      <w:r>
        <w:tab/>
        <w:t>exhaustion on the part of other parties. (Pp. 274-275)</w:t>
      </w:r>
    </w:p>
    <w:p w14:paraId="2398735A" w14:textId="77777777" w:rsidR="00C069F8" w:rsidRDefault="00C069F8" w:rsidP="006906C5">
      <w:pPr>
        <w:jc w:val="both"/>
      </w:pPr>
    </w:p>
    <w:p w14:paraId="2A8E0ACE" w14:textId="77777777" w:rsidR="00C069F8" w:rsidRDefault="00C069F8" w:rsidP="006906C5">
      <w:pPr>
        <w:jc w:val="both"/>
      </w:pPr>
      <w:r>
        <w:tab/>
        <w:t>The programming and brainwashing parent above employed the “</w:t>
      </w:r>
      <w:r w:rsidRPr="00C069F8">
        <w:rPr>
          <w:i/>
        </w:rPr>
        <w:t xml:space="preserve">shotgun </w:t>
      </w:r>
      <w:r w:rsidRPr="00C069F8">
        <w:rPr>
          <w:i/>
        </w:rPr>
        <w:tab/>
        <w:t>approach</w:t>
      </w:r>
      <w:r>
        <w:t xml:space="preserve">.” It is characteristic of these parents to attack any and all people </w:t>
      </w:r>
      <w:r w:rsidR="009C3B99">
        <w:tab/>
        <w:t xml:space="preserve">who </w:t>
      </w:r>
      <w:r>
        <w:t>even seem to b</w:t>
      </w:r>
      <w:r w:rsidR="009C3B99">
        <w:t>e</w:t>
      </w:r>
      <w:r>
        <w:t xml:space="preserve"> supportive of the target parent. (P. 275)</w:t>
      </w:r>
    </w:p>
    <w:p w14:paraId="264142C6" w14:textId="77777777" w:rsidR="00D61A5F" w:rsidRDefault="00D61A5F" w:rsidP="006906C5">
      <w:pPr>
        <w:jc w:val="both"/>
      </w:pPr>
    </w:p>
    <w:p w14:paraId="30AB79C7" w14:textId="77777777" w:rsidR="00D61A5F" w:rsidRDefault="00D61A5F" w:rsidP="006906C5">
      <w:pPr>
        <w:jc w:val="both"/>
      </w:pPr>
      <w:r>
        <w:tab/>
        <w:t xml:space="preserve">The effect of the shotgun approach was to cause all parties extensive outlays </w:t>
      </w:r>
      <w:r w:rsidR="00530A45">
        <w:tab/>
      </w:r>
      <w:r>
        <w:t xml:space="preserve">of money, time, </w:t>
      </w:r>
      <w:r w:rsidR="00B9456B">
        <w:t>energy,</w:t>
      </w:r>
      <w:r>
        <w:t xml:space="preserve"> and anxiety. It is par</w:t>
      </w:r>
      <w:r w:rsidR="00B9456B">
        <w:t>t</w:t>
      </w:r>
      <w:r>
        <w:t xml:space="preserve"> of their </w:t>
      </w:r>
      <w:r w:rsidR="00530A45">
        <w:t>socially</w:t>
      </w:r>
      <w:r>
        <w:t xml:space="preserve"> abusive (an</w:t>
      </w:r>
      <w:r w:rsidR="00530A45">
        <w:t>d,</w:t>
      </w:r>
      <w:r>
        <w:t xml:space="preserve"> </w:t>
      </w:r>
      <w:r w:rsidR="00530A45">
        <w:tab/>
        <w:t>at times</w:t>
      </w:r>
      <w:r>
        <w:t xml:space="preserve">, </w:t>
      </w:r>
      <w:r w:rsidRPr="00530A45">
        <w:rPr>
          <w:b/>
          <w:i/>
        </w:rPr>
        <w:t>sociopathic</w:t>
      </w:r>
      <w:r w:rsidRPr="00530A45">
        <w:rPr>
          <w:i/>
        </w:rPr>
        <w:t>)</w:t>
      </w:r>
      <w:r w:rsidR="00530A45" w:rsidRPr="00530A45">
        <w:rPr>
          <w:i/>
        </w:rPr>
        <w:t xml:space="preserve"> [bold print mine]</w:t>
      </w:r>
      <w:r>
        <w:t xml:space="preserve"> style of operation.</w:t>
      </w:r>
      <w:r w:rsidR="00977AEA">
        <w:t xml:space="preserve"> </w:t>
      </w:r>
      <w:r w:rsidR="00B9456B">
        <w:t>The</w:t>
      </w:r>
      <w:r w:rsidR="00C26DC3">
        <w:t xml:space="preserve"> behaviors are </w:t>
      </w:r>
      <w:r w:rsidR="0064241D">
        <w:tab/>
        <w:t>generally</w:t>
      </w:r>
      <w:r w:rsidR="00C26DC3">
        <w:t xml:space="preserve"> resistant to change and </w:t>
      </w:r>
      <w:r w:rsidR="00C26DC3" w:rsidRPr="00BE42E8">
        <w:rPr>
          <w:i/>
        </w:rPr>
        <w:t xml:space="preserve">usually </w:t>
      </w:r>
      <w:r w:rsidR="0064241D" w:rsidRPr="00BE42E8">
        <w:rPr>
          <w:i/>
        </w:rPr>
        <w:t>will</w:t>
      </w:r>
      <w:r w:rsidR="00C26DC3" w:rsidRPr="00BE42E8">
        <w:rPr>
          <w:i/>
        </w:rPr>
        <w:t xml:space="preserve"> not cease until there are </w:t>
      </w:r>
      <w:r w:rsidR="0064241D" w:rsidRPr="00BE42E8">
        <w:rPr>
          <w:i/>
        </w:rPr>
        <w:tab/>
      </w:r>
      <w:r w:rsidR="00C26DC3" w:rsidRPr="00BE42E8">
        <w:rPr>
          <w:i/>
        </w:rPr>
        <w:t xml:space="preserve">powerful </w:t>
      </w:r>
      <w:r w:rsidR="0064241D" w:rsidRPr="00BE42E8">
        <w:rPr>
          <w:i/>
        </w:rPr>
        <w:t>sanctions</w:t>
      </w:r>
      <w:r w:rsidR="00C26DC3" w:rsidRPr="00BE42E8">
        <w:rPr>
          <w:i/>
        </w:rPr>
        <w:t xml:space="preserve"> </w:t>
      </w:r>
      <w:r w:rsidR="00C26DC3">
        <w:t>(</w:t>
      </w:r>
      <w:r w:rsidR="0064241D">
        <w:t>financial</w:t>
      </w:r>
      <w:r w:rsidR="00C26DC3">
        <w:t xml:space="preserve"> and </w:t>
      </w:r>
      <w:r w:rsidR="0064241D">
        <w:t>legal</w:t>
      </w:r>
      <w:r w:rsidR="00C26DC3">
        <w:t>) for frivo</w:t>
      </w:r>
      <w:r w:rsidR="0064241D">
        <w:t>lous</w:t>
      </w:r>
      <w:r w:rsidR="00B9456B">
        <w:t xml:space="preserve"> litigation and/o</w:t>
      </w:r>
      <w:r w:rsidR="00C26DC3">
        <w:t xml:space="preserve">r </w:t>
      </w:r>
      <w:r w:rsidR="0064241D">
        <w:tab/>
      </w:r>
      <w:r w:rsidR="00C26DC3">
        <w:t>custody allocation to the target parent. Even the</w:t>
      </w:r>
      <w:r w:rsidR="00BE42E8">
        <w:t>n</w:t>
      </w:r>
      <w:r w:rsidR="00C26DC3">
        <w:t xml:space="preserve"> they may not stop.</w:t>
      </w:r>
      <w:r w:rsidR="00B9456B">
        <w:t xml:space="preserve"> </w:t>
      </w:r>
      <w:r w:rsidR="00977AEA">
        <w:t>(P. 275)</w:t>
      </w:r>
    </w:p>
    <w:p w14:paraId="3D6B8496" w14:textId="77777777" w:rsidR="00335B0E" w:rsidRDefault="00335B0E" w:rsidP="006906C5">
      <w:pPr>
        <w:jc w:val="both"/>
      </w:pPr>
    </w:p>
    <w:p w14:paraId="60CA384B" w14:textId="77777777" w:rsidR="00335B0E" w:rsidRDefault="00335B0E" w:rsidP="006906C5">
      <w:pPr>
        <w:jc w:val="both"/>
      </w:pPr>
      <w:r>
        <w:lastRenderedPageBreak/>
        <w:tab/>
        <w:t xml:space="preserve">Escalation takes many forms. </w:t>
      </w:r>
      <w:r w:rsidRPr="00A7002F">
        <w:rPr>
          <w:b/>
        </w:rPr>
        <w:t xml:space="preserve">Increasing the </w:t>
      </w:r>
      <w:r w:rsidR="00450E43" w:rsidRPr="00A7002F">
        <w:rPr>
          <w:b/>
        </w:rPr>
        <w:t>pressure on children</w:t>
      </w:r>
      <w:r w:rsidR="00450E43">
        <w:t xml:space="preserve">, </w:t>
      </w:r>
      <w:r w:rsidR="00A7002F" w:rsidRPr="00530A45">
        <w:rPr>
          <w:i/>
        </w:rPr>
        <w:t xml:space="preserve">[bold </w:t>
      </w:r>
      <w:r w:rsidR="00A7002F" w:rsidRPr="00530A45">
        <w:rPr>
          <w:i/>
        </w:rPr>
        <w:tab/>
        <w:t>print min</w:t>
      </w:r>
      <w:r w:rsidR="00A7002F" w:rsidRPr="00530A45">
        <w:t>e]</w:t>
      </w:r>
      <w:r w:rsidR="00A7002F">
        <w:t xml:space="preserve"> </w:t>
      </w:r>
      <w:r w:rsidR="00450E43">
        <w:t>cranking up litigation</w:t>
      </w:r>
      <w:r>
        <w:t xml:space="preserve"> accelerating rumors, and heightening </w:t>
      </w:r>
      <w:r w:rsidR="00A7002F">
        <w:tab/>
      </w:r>
      <w:r w:rsidR="00450E43">
        <w:t>allegations</w:t>
      </w:r>
      <w:r>
        <w:t xml:space="preserve"> are jus</w:t>
      </w:r>
      <w:r w:rsidR="00A7002F">
        <w:t>t</w:t>
      </w:r>
      <w:r>
        <w:t xml:space="preserve"> a </w:t>
      </w:r>
      <w:r w:rsidR="00450E43">
        <w:t xml:space="preserve">few </w:t>
      </w:r>
      <w:r>
        <w:t>examples of what may take place.</w:t>
      </w:r>
      <w:r w:rsidR="00A7002F">
        <w:t xml:space="preserve"> (P. 276)</w:t>
      </w:r>
    </w:p>
    <w:p w14:paraId="48DE923A" w14:textId="77777777" w:rsidR="001A08B2" w:rsidRDefault="001A08B2" w:rsidP="006906C5">
      <w:pPr>
        <w:jc w:val="both"/>
      </w:pPr>
    </w:p>
    <w:p w14:paraId="1D9C9403" w14:textId="77777777" w:rsidR="003B36B3" w:rsidRDefault="00E37DBF" w:rsidP="006906C5">
      <w:pPr>
        <w:jc w:val="both"/>
      </w:pPr>
      <w:r>
        <w:t>There is scientific consensus</w:t>
      </w:r>
      <w:r w:rsidR="00301A09">
        <w:t xml:space="preserve"> upon </w:t>
      </w:r>
      <w:r w:rsidR="001A08B2">
        <w:t>among experts on the family that normal parents do not attempt to turn their children against a fit parent.</w:t>
      </w:r>
      <w:r w:rsidR="00006C53">
        <w:t xml:space="preserve"> I have become increasingly shocked with every new case at how “</w:t>
      </w:r>
      <w:r w:rsidR="006B7F59">
        <w:t>resourceful</w:t>
      </w:r>
      <w:r w:rsidR="00006C53">
        <w:t>” alienators are in crafting their attempts to achieve their life’s mission to destroy the relationship between their child and other parent.</w:t>
      </w:r>
      <w:r w:rsidR="009F4152">
        <w:t xml:space="preserve"> </w:t>
      </w:r>
    </w:p>
    <w:p w14:paraId="1AE701DF" w14:textId="77777777" w:rsidR="006B7F59" w:rsidRDefault="006B7F59" w:rsidP="006906C5">
      <w:pPr>
        <w:jc w:val="both"/>
      </w:pPr>
    </w:p>
    <w:p w14:paraId="2B3F8621" w14:textId="77777777" w:rsidR="001A08B2" w:rsidRDefault="009F4152" w:rsidP="006906C5">
      <w:pPr>
        <w:jc w:val="both"/>
      </w:pPr>
      <w:r>
        <w:t>I have had several experiences in which alienators</w:t>
      </w:r>
      <w:r w:rsidR="006B7F59">
        <w:t xml:space="preserve"> had</w:t>
      </w:r>
      <w:r>
        <w:t xml:space="preserve"> orchestrated the psychiatric hospitalization of their child by manipulating the child to </w:t>
      </w:r>
      <w:r w:rsidR="00E37DBF">
        <w:t>fabricate</w:t>
      </w:r>
      <w:r>
        <w:t xml:space="preserve"> suicid</w:t>
      </w:r>
      <w:r w:rsidR="00531526">
        <w:t xml:space="preserve">al ideation </w:t>
      </w:r>
      <w:r w:rsidR="006B7F59">
        <w:t>for the purpose of</w:t>
      </w:r>
      <w:r w:rsidR="00531526">
        <w:t xml:space="preserve"> prevent</w:t>
      </w:r>
      <w:r w:rsidR="006B7F59">
        <w:t>ing the child</w:t>
      </w:r>
      <w:r w:rsidR="00531526">
        <w:t xml:space="preserve"> coming to my program. Other alienators </w:t>
      </w:r>
      <w:r w:rsidR="006B7F59">
        <w:t xml:space="preserve">had </w:t>
      </w:r>
      <w:r w:rsidR="00531526">
        <w:t>encouraged their child</w:t>
      </w:r>
      <w:r w:rsidR="003B36B3">
        <w:t xml:space="preserve"> to engage in</w:t>
      </w:r>
      <w:r w:rsidR="006B7F59">
        <w:t xml:space="preserve"> criminal activities</w:t>
      </w:r>
      <w:r w:rsidR="00531526">
        <w:t xml:space="preserve"> rather than come to my program. Imagine the extreme extremism of </w:t>
      </w:r>
      <w:r w:rsidR="006B7F59">
        <w:t>these</w:t>
      </w:r>
      <w:r w:rsidR="00531526">
        <w:t xml:space="preserve"> alienators that they would prefer to have their child jailed or psychiatrically hospitalized than experience </w:t>
      </w:r>
      <w:r w:rsidR="003B36B3">
        <w:t>a therapeutic vacation with their other</w:t>
      </w:r>
      <w:r w:rsidR="00531526">
        <w:t xml:space="preserve"> </w:t>
      </w:r>
      <w:r w:rsidR="003B36B3">
        <w:t>paren</w:t>
      </w:r>
      <w:r w:rsidR="00531526">
        <w:t>t.</w:t>
      </w:r>
      <w:r w:rsidR="00006C53">
        <w:t xml:space="preserve"> When one considers how alienators will fabricate false child abuse and child sex abuse allegations; manipulate their child to lie in order to confirm the allegations of abuse;</w:t>
      </w:r>
      <w:r w:rsidR="00006C53" w:rsidRPr="00006C53">
        <w:t xml:space="preserve"> </w:t>
      </w:r>
      <w:r w:rsidR="00006C53">
        <w:t xml:space="preserve">flagrantly violate court orders that stipulate the parental rights of the other parent; encourage their child to abuse, maltreat, and defy their rejected parent; etc. I must agree with Clawar and Rivlin that </w:t>
      </w:r>
      <w:r w:rsidR="0068748F">
        <w:t>severe</w:t>
      </w:r>
      <w:r w:rsidR="00006C53">
        <w:t xml:space="preserve"> alienators</w:t>
      </w:r>
      <w:r w:rsidR="0068748F">
        <w:t xml:space="preserve"> often</w:t>
      </w:r>
      <w:r w:rsidR="00006C53">
        <w:t xml:space="preserve"> </w:t>
      </w:r>
      <w:r w:rsidR="0068748F">
        <w:t>engage in</w:t>
      </w:r>
      <w:r w:rsidR="00006C53">
        <w:t xml:space="preserve"> sociopathic behaviors. </w:t>
      </w:r>
      <w:r w:rsidR="0068748F">
        <w:t>And these sociopathic</w:t>
      </w:r>
      <w:r w:rsidR="00006C53">
        <w:t xml:space="preserve"> behaviors are </w:t>
      </w:r>
      <w:r w:rsidR="0068748F">
        <w:t>thus</w:t>
      </w:r>
      <w:r w:rsidR="00006C53">
        <w:t xml:space="preserve"> being normalized for their child</w:t>
      </w:r>
      <w:r w:rsidR="0068748F">
        <w:t xml:space="preserve">—and </w:t>
      </w:r>
      <w:r w:rsidR="00006C53">
        <w:t>therefore place</w:t>
      </w:r>
      <w:r w:rsidR="0068748F">
        <w:t>s</w:t>
      </w:r>
      <w:r w:rsidR="00006C53">
        <w:t xml:space="preserve"> the child at risk for also engaging in sociopathic behaviors.</w:t>
      </w:r>
    </w:p>
    <w:p w14:paraId="3F0969B8" w14:textId="77777777" w:rsidR="0051106B" w:rsidRDefault="0051106B" w:rsidP="006906C5">
      <w:pPr>
        <w:jc w:val="both"/>
      </w:pPr>
    </w:p>
    <w:p w14:paraId="6729877E" w14:textId="77777777" w:rsidR="0051106B" w:rsidRDefault="0051106B" w:rsidP="006906C5">
      <w:pPr>
        <w:jc w:val="both"/>
      </w:pPr>
      <w:r>
        <w:t>Clawar and Rivlin offer the following recommendations to the court regarding how to deal with the moderate and obsessed alienator</w:t>
      </w:r>
      <w:r w:rsidR="0068748F">
        <w:t>s:</w:t>
      </w:r>
    </w:p>
    <w:p w14:paraId="3F3FC9D6" w14:textId="77777777" w:rsidR="00174359" w:rsidRDefault="00174359" w:rsidP="006906C5">
      <w:pPr>
        <w:jc w:val="both"/>
      </w:pPr>
    </w:p>
    <w:p w14:paraId="0D2EE126" w14:textId="77777777" w:rsidR="00174359" w:rsidRDefault="00174359" w:rsidP="006906C5">
      <w:pPr>
        <w:jc w:val="both"/>
      </w:pPr>
      <w:r>
        <w:tab/>
      </w:r>
      <w:r w:rsidRPr="0051106B">
        <w:rPr>
          <w:i/>
        </w:rPr>
        <w:t xml:space="preserve">The regular, consistent manifestation and implementation of power by the </w:t>
      </w:r>
      <w:r w:rsidRPr="0051106B">
        <w:rPr>
          <w:i/>
        </w:rPr>
        <w:tab/>
        <w:t>courts upon these parents is extremely important.</w:t>
      </w:r>
      <w:r>
        <w:t xml:space="preserve"> Discussions with </w:t>
      </w:r>
      <w:r>
        <w:tab/>
        <w:t xml:space="preserve">mediators, and lectures by judges or therapists generally prove fruitless. (P. </w:t>
      </w:r>
      <w:r w:rsidR="0051106B">
        <w:tab/>
      </w:r>
      <w:r>
        <w:t>289)</w:t>
      </w:r>
    </w:p>
    <w:p w14:paraId="5A803071" w14:textId="77777777" w:rsidR="0051106B" w:rsidRDefault="0051106B" w:rsidP="006906C5">
      <w:pPr>
        <w:jc w:val="both"/>
      </w:pPr>
    </w:p>
    <w:p w14:paraId="02CF3D64" w14:textId="77777777" w:rsidR="0051106B" w:rsidRDefault="0051106B" w:rsidP="006906C5">
      <w:pPr>
        <w:jc w:val="both"/>
      </w:pPr>
      <w:r>
        <w:tab/>
        <w:t xml:space="preserve">Even when legitimate power is asserted against them, they </w:t>
      </w:r>
      <w:r w:rsidRPr="0051106B">
        <w:rPr>
          <w:i/>
        </w:rPr>
        <w:t xml:space="preserve">counteract by </w:t>
      </w:r>
      <w:r>
        <w:rPr>
          <w:i/>
        </w:rPr>
        <w:tab/>
      </w:r>
      <w:r w:rsidRPr="0051106B">
        <w:rPr>
          <w:i/>
        </w:rPr>
        <w:t>reaffirming their own power</w:t>
      </w:r>
      <w:r>
        <w:t xml:space="preserve">. Therefore, the reaffirmation </w:t>
      </w:r>
      <w:r w:rsidRPr="0051106B">
        <w:rPr>
          <w:i/>
        </w:rPr>
        <w:t>of judicial power</w:t>
      </w:r>
      <w:r>
        <w:t xml:space="preserve"> </w:t>
      </w:r>
      <w:r>
        <w:tab/>
      </w:r>
      <w:r w:rsidRPr="00790A5B">
        <w:rPr>
          <w:b/>
        </w:rPr>
        <w:t>(along with appropriate sanctions)</w:t>
      </w:r>
      <w:r>
        <w:t xml:space="preserve"> </w:t>
      </w:r>
      <w:r w:rsidR="00790A5B" w:rsidRPr="00790A5B">
        <w:rPr>
          <w:i/>
        </w:rPr>
        <w:t>[bold print mine]</w:t>
      </w:r>
      <w:r w:rsidR="00790A5B">
        <w:t xml:space="preserve"> </w:t>
      </w:r>
      <w:r>
        <w:t xml:space="preserve">is the </w:t>
      </w:r>
      <w:r w:rsidRPr="0051106B">
        <w:rPr>
          <w:i/>
        </w:rPr>
        <w:t xml:space="preserve">only form of </w:t>
      </w:r>
      <w:r w:rsidR="00790A5B">
        <w:rPr>
          <w:i/>
        </w:rPr>
        <w:tab/>
      </w:r>
      <w:r w:rsidRPr="0051106B">
        <w:rPr>
          <w:i/>
        </w:rPr>
        <w:t>authority that they seem to understand.</w:t>
      </w:r>
      <w:r>
        <w:t xml:space="preserve">  However, in the most extreme cases, </w:t>
      </w:r>
      <w:r w:rsidR="00790A5B">
        <w:tab/>
      </w:r>
      <w:r>
        <w:t xml:space="preserve">they will not even respond to this and will devise </w:t>
      </w:r>
      <w:r w:rsidRPr="00822D0B">
        <w:rPr>
          <w:i/>
        </w:rPr>
        <w:t>alternative strategies</w:t>
      </w:r>
      <w:r>
        <w:t xml:space="preserve"> </w:t>
      </w:r>
      <w:r w:rsidR="00790A5B">
        <w:tab/>
      </w:r>
      <w:r>
        <w:t>such as kidnapping,</w:t>
      </w:r>
      <w:r w:rsidR="00790A5B">
        <w:t xml:space="preserve"> </w:t>
      </w:r>
      <w:r w:rsidR="00790A5B">
        <w:tab/>
        <w:t xml:space="preserve">assaulting </w:t>
      </w:r>
      <w:r w:rsidR="00822D0B">
        <w:t xml:space="preserve">the other parent or judge, firing their </w:t>
      </w:r>
      <w:r w:rsidR="00790A5B">
        <w:tab/>
      </w:r>
      <w:r w:rsidR="00822D0B">
        <w:t xml:space="preserve">attorney, figuring out some </w:t>
      </w:r>
      <w:r w:rsidR="00822D0B">
        <w:tab/>
        <w:t xml:space="preserve">new legal angel, or other radical actions that </w:t>
      </w:r>
      <w:r w:rsidR="00790A5B">
        <w:tab/>
      </w:r>
      <w:r w:rsidR="00822D0B">
        <w:t>reaffirm the u</w:t>
      </w:r>
      <w:r w:rsidR="00790A5B">
        <w:t xml:space="preserve">ltimate power and </w:t>
      </w:r>
      <w:r w:rsidR="00822D0B">
        <w:t xml:space="preserve">control they maintain over their children, </w:t>
      </w:r>
      <w:r w:rsidR="00790A5B">
        <w:tab/>
      </w:r>
      <w:r w:rsidR="00822D0B">
        <w:t>the target parent, and therefor</w:t>
      </w:r>
      <w:r w:rsidR="00621BD5">
        <w:t>e</w:t>
      </w:r>
      <w:r w:rsidR="00790A5B">
        <w:t xml:space="preserve">, </w:t>
      </w:r>
      <w:r w:rsidR="00822D0B">
        <w:t>themselves.</w:t>
      </w:r>
      <w:r w:rsidR="00621BD5">
        <w:t xml:space="preserve"> (P. 289)</w:t>
      </w:r>
    </w:p>
    <w:p w14:paraId="6372CCBD" w14:textId="77777777" w:rsidR="00621BD5" w:rsidRDefault="00621BD5" w:rsidP="006906C5">
      <w:pPr>
        <w:jc w:val="both"/>
      </w:pPr>
    </w:p>
    <w:p w14:paraId="46255D55" w14:textId="77777777" w:rsidR="00621BD5" w:rsidRDefault="00621BD5" w:rsidP="006906C5">
      <w:pPr>
        <w:jc w:val="both"/>
      </w:pPr>
      <w:r>
        <w:lastRenderedPageBreak/>
        <w:tab/>
        <w:t xml:space="preserve">Vague warnings [by the court] have virtually no impact and may be </w:t>
      </w:r>
      <w:r>
        <w:tab/>
        <w:t xml:space="preserve">perceived by the controlling parent as weaknesses, and an opportunity for </w:t>
      </w:r>
      <w:r>
        <w:tab/>
        <w:t>further social manipulations and aggression. (P. 356)</w:t>
      </w:r>
    </w:p>
    <w:p w14:paraId="227A5B39" w14:textId="77777777" w:rsidR="00621BD5" w:rsidRDefault="00621BD5" w:rsidP="006906C5">
      <w:pPr>
        <w:jc w:val="both"/>
      </w:pPr>
    </w:p>
    <w:p w14:paraId="4B0A6F46" w14:textId="77777777" w:rsidR="00621BD5" w:rsidRDefault="00621BD5" w:rsidP="006906C5">
      <w:pPr>
        <w:jc w:val="both"/>
      </w:pPr>
      <w:r>
        <w:t xml:space="preserve">Clawar and Rivlin further caution about the </w:t>
      </w:r>
      <w:r w:rsidR="00CF52C7">
        <w:t xml:space="preserve">potential </w:t>
      </w:r>
      <w:r>
        <w:t>danger</w:t>
      </w:r>
      <w:r w:rsidR="00CF52C7">
        <w:t xml:space="preserve">s lest the court be </w:t>
      </w:r>
      <w:r w:rsidR="008441D0">
        <w:t>too</w:t>
      </w:r>
      <w:r w:rsidR="00CF52C7">
        <w:t xml:space="preserve"> restrained in setting </w:t>
      </w:r>
      <w:r w:rsidR="009C0C84">
        <w:t xml:space="preserve">necessary and </w:t>
      </w:r>
      <w:r w:rsidR="000A377A">
        <w:t>appropriate</w:t>
      </w:r>
      <w:r w:rsidR="00CF52C7">
        <w:t xml:space="preserve"> boundaries on and expectations of </w:t>
      </w:r>
      <w:r w:rsidR="008441D0">
        <w:t>obsessed</w:t>
      </w:r>
      <w:r w:rsidR="00CF52C7">
        <w:t xml:space="preserve"> alienators:</w:t>
      </w:r>
    </w:p>
    <w:p w14:paraId="6A5BBAE7" w14:textId="77777777" w:rsidR="00822D0B" w:rsidRDefault="00822D0B" w:rsidP="006906C5">
      <w:pPr>
        <w:jc w:val="both"/>
      </w:pPr>
    </w:p>
    <w:p w14:paraId="5C1E0E07" w14:textId="77777777" w:rsidR="001D37CD" w:rsidRPr="00707971" w:rsidRDefault="00CF52C7" w:rsidP="001D37CD">
      <w:pPr>
        <w:jc w:val="both"/>
      </w:pPr>
      <w:r>
        <w:tab/>
        <w:t xml:space="preserve">In very extreme cases they </w:t>
      </w:r>
      <w:r w:rsidRPr="00CF52C7">
        <w:rPr>
          <w:i/>
        </w:rPr>
        <w:t>[alienators]</w:t>
      </w:r>
      <w:r w:rsidR="00822D0B">
        <w:t xml:space="preserve"> may be </w:t>
      </w:r>
      <w:r w:rsidR="00025EEE">
        <w:t>a</w:t>
      </w:r>
      <w:r w:rsidR="00822D0B">
        <w:t xml:space="preserve"> physical or social-</w:t>
      </w:r>
      <w:r>
        <w:tab/>
        <w:t xml:space="preserve">psychological danger </w:t>
      </w:r>
      <w:r w:rsidR="00822D0B">
        <w:t>to their children and others.</w:t>
      </w:r>
      <w:r w:rsidR="001D37CD" w:rsidRPr="001D37CD">
        <w:t xml:space="preserve"> </w:t>
      </w:r>
      <w:r w:rsidR="001D37CD">
        <w:t xml:space="preserve">“If I can’t have them </w:t>
      </w:r>
      <w:r>
        <w:tab/>
        <w:t xml:space="preserve">(completely), nobody else </w:t>
      </w:r>
      <w:r w:rsidR="001D37CD">
        <w:t xml:space="preserve">will.” This latter assertion could be characteristic </w:t>
      </w:r>
      <w:r>
        <w:tab/>
        <w:t xml:space="preserve">of parents who go on a </w:t>
      </w:r>
      <w:r w:rsidR="001D37CD">
        <w:t xml:space="preserve">rampage, killing the child and/or the target </w:t>
      </w:r>
      <w:r>
        <w:tab/>
        <w:t xml:space="preserve">parent, and then possibly </w:t>
      </w:r>
      <w:r w:rsidR="001D37CD">
        <w:t>committing suicide. (P. 289)</w:t>
      </w:r>
    </w:p>
    <w:p w14:paraId="080D01C8" w14:textId="77777777" w:rsidR="001D37CD" w:rsidRDefault="001D37CD" w:rsidP="001D37CD">
      <w:pPr>
        <w:jc w:val="both"/>
      </w:pPr>
    </w:p>
    <w:p w14:paraId="760A03F5" w14:textId="77777777" w:rsidR="00822D0B" w:rsidRDefault="007542AB" w:rsidP="006906C5">
      <w:pPr>
        <w:jc w:val="both"/>
      </w:pPr>
      <w:r>
        <w:t xml:space="preserve">The findings of Clawar and Rivlin have been replicated </w:t>
      </w:r>
      <w:r w:rsidR="008441D0">
        <w:t>repeatedly</w:t>
      </w:r>
      <w:r>
        <w:t xml:space="preserve"> in the</w:t>
      </w:r>
      <w:r w:rsidR="000A377A">
        <w:t xml:space="preserve"> </w:t>
      </w:r>
      <w:r w:rsidR="00F8685B">
        <w:t>widespread</w:t>
      </w:r>
      <w:r w:rsidR="000A377A">
        <w:t xml:space="preserve"> practices of alienation specialists, </w:t>
      </w:r>
      <w:r>
        <w:t>including</w:t>
      </w:r>
      <w:r w:rsidR="00F8685B">
        <w:t xml:space="preserve"> in the practice of</w:t>
      </w:r>
      <w:r>
        <w:t xml:space="preserve"> th</w:t>
      </w:r>
      <w:r w:rsidR="0068748F">
        <w:t>is</w:t>
      </w:r>
      <w:r>
        <w:t xml:space="preserve"> au</w:t>
      </w:r>
      <w:r w:rsidR="000A377A">
        <w:t>thor. The</w:t>
      </w:r>
      <w:r>
        <w:t xml:space="preserve"> findings regarding the character of alienator</w:t>
      </w:r>
      <w:r w:rsidR="000A377A">
        <w:t>s</w:t>
      </w:r>
      <w:r>
        <w:t xml:space="preserve"> </w:t>
      </w:r>
      <w:r w:rsidR="000A377A">
        <w:t>have extensive</w:t>
      </w:r>
      <w:r>
        <w:t xml:space="preserve"> </w:t>
      </w:r>
      <w:r w:rsidR="000A377A">
        <w:t>support</w:t>
      </w:r>
      <w:r w:rsidR="00F8685B">
        <w:t xml:space="preserve"> in the scientific community and in</w:t>
      </w:r>
      <w:r>
        <w:t xml:space="preserve"> evidence-based practice</w:t>
      </w:r>
      <w:r w:rsidR="00F8685B">
        <w:t xml:space="preserve">s—as </w:t>
      </w:r>
      <w:r>
        <w:t>documented in the clinical literature.</w:t>
      </w:r>
    </w:p>
    <w:p w14:paraId="7946D7F2" w14:textId="77777777" w:rsidR="002B4CC2" w:rsidRDefault="002B4CC2" w:rsidP="006906C5">
      <w:pPr>
        <w:jc w:val="both"/>
      </w:pPr>
    </w:p>
    <w:p w14:paraId="2DD74831" w14:textId="77777777" w:rsidR="006F7DEC" w:rsidRPr="00294FCC" w:rsidRDefault="002B4CC2" w:rsidP="006F7DEC">
      <w:pPr>
        <w:jc w:val="both"/>
      </w:pPr>
      <w:r>
        <w:t>What does the clinical literature reveal about the</w:t>
      </w:r>
      <w:r w:rsidR="0068748F">
        <w:t xml:space="preserve"> personality and psychological structure of the</w:t>
      </w:r>
      <w:r>
        <w:t xml:space="preserve"> severe alienator and perhaps </w:t>
      </w:r>
      <w:r w:rsidR="0068748F">
        <w:t>of some</w:t>
      </w:r>
      <w:r>
        <w:t xml:space="preserve"> moderate alienator</w:t>
      </w:r>
      <w:r w:rsidR="0068748F">
        <w:t>s.</w:t>
      </w:r>
      <w:r>
        <w:t xml:space="preserve"> Ph.D. </w:t>
      </w:r>
      <w:r w:rsidR="006F7DEC" w:rsidRPr="00294FCC">
        <w:t>researcher</w:t>
      </w:r>
      <w:r w:rsidR="006F7DEC">
        <w:t>s</w:t>
      </w:r>
      <w:r w:rsidR="006F7DEC" w:rsidRPr="00294FCC">
        <w:t>, Amy J. L. Baker</w:t>
      </w:r>
      <w:r w:rsidR="006F7DEC">
        <w:t xml:space="preserve"> and Paul Fine</w:t>
      </w:r>
      <w:r w:rsidR="006F7DEC" w:rsidRPr="00294FCC">
        <w:t xml:space="preserve"> (2007) </w:t>
      </w:r>
      <w:r>
        <w:t>arrived at the finding</w:t>
      </w:r>
      <w:r w:rsidR="006F7DEC">
        <w:t xml:space="preserve"> </w:t>
      </w:r>
      <w:r w:rsidR="006F7DEC" w:rsidRPr="00294FCC">
        <w:t xml:space="preserve">that the </w:t>
      </w:r>
      <w:r w:rsidR="0068748F">
        <w:t xml:space="preserve">severe or </w:t>
      </w:r>
      <w:r>
        <w:t>obsessed alienating parent</w:t>
      </w:r>
      <w:r w:rsidR="006F7DEC" w:rsidRPr="00294FCC">
        <w:t xml:space="preserve"> suffers one or more “personality disorders,”</w:t>
      </w:r>
      <w:r w:rsidR="006F7DEC">
        <w:t xml:space="preserve"> known as: </w:t>
      </w:r>
      <w:r w:rsidR="006F7DEC" w:rsidRPr="00294FCC">
        <w:t>antisocial personality disorder, borderline personality disorder, na</w:t>
      </w:r>
      <w:r w:rsidR="006F7DEC">
        <w:t>rcissistic personality disorder, histrionic personality disorder.</w:t>
      </w:r>
      <w:r w:rsidR="006F7DEC" w:rsidRPr="00294FCC">
        <w:t xml:space="preserve"> Someone with a personality disorder has developed an expertise in fooling others</w:t>
      </w:r>
      <w:r>
        <w:t>—even</w:t>
      </w:r>
      <w:r w:rsidR="006F7DEC" w:rsidRPr="00294FCC">
        <w:t xml:space="preserve"> fooling the mental health professional</w:t>
      </w:r>
      <w:r>
        <w:t xml:space="preserve"> who does not have extensive experience with alienation cases</w:t>
      </w:r>
      <w:r w:rsidR="006F7DEC" w:rsidRPr="00294FCC">
        <w:t xml:space="preserve">. In layman’s terms, </w:t>
      </w:r>
      <w:r>
        <w:t>someone with a personality disorder is</w:t>
      </w:r>
      <w:r w:rsidR="006F7DEC" w:rsidRPr="00294FCC">
        <w:t xml:space="preserve"> a</w:t>
      </w:r>
      <w:r>
        <w:t xml:space="preserve"> con artist</w:t>
      </w:r>
      <w:r w:rsidR="006F7DEC" w:rsidRPr="00294FCC">
        <w:t xml:space="preserve">. </w:t>
      </w:r>
    </w:p>
    <w:p w14:paraId="36F93B38" w14:textId="77777777" w:rsidR="006F7DEC" w:rsidRPr="00294FCC" w:rsidRDefault="006F7DEC" w:rsidP="006F7DEC">
      <w:pPr>
        <w:jc w:val="both"/>
      </w:pPr>
    </w:p>
    <w:p w14:paraId="1261AEC2" w14:textId="77777777" w:rsidR="006F7DEC" w:rsidRPr="00294FCC" w:rsidRDefault="006F7DEC" w:rsidP="006F7DEC">
      <w:pPr>
        <w:jc w:val="both"/>
      </w:pPr>
      <w:r w:rsidRPr="00294FCC">
        <w:t xml:space="preserve">A personality disorder is characterized by “an enduring pattern of inner experience and behavior that deviates markedly from the expectations of the individual’s culture.” The pattern is “inflexible and pervasive across a broad range of personal and social situations.” The pattern is manifested in the areas of cognition, affectivity, interpersonal functioning, and impulse control.” </w:t>
      </w:r>
      <w:r>
        <w:t xml:space="preserve">DSM 5, </w:t>
      </w:r>
      <w:r w:rsidRPr="00294FCC">
        <w:t>P. 646.</w:t>
      </w:r>
    </w:p>
    <w:p w14:paraId="487A1308" w14:textId="77777777" w:rsidR="006F7DEC" w:rsidRPr="00294FCC" w:rsidRDefault="006F7DEC" w:rsidP="006F7DEC">
      <w:pPr>
        <w:jc w:val="both"/>
      </w:pPr>
    </w:p>
    <w:p w14:paraId="0E38E97C" w14:textId="77777777" w:rsidR="006F7DEC" w:rsidRPr="00294FCC" w:rsidRDefault="006F7DEC" w:rsidP="006F7DEC">
      <w:pPr>
        <w:jc w:val="both"/>
      </w:pPr>
      <w:r w:rsidRPr="00294FCC">
        <w:t>The antisocial personality disorder is characterized by “a pervasive pattern of disregard for and violation of the rights of others.”</w:t>
      </w:r>
      <w:r>
        <w:t xml:space="preserve"> DSM 5,</w:t>
      </w:r>
      <w:r w:rsidRPr="00294FCC">
        <w:t xml:space="preserve"> P. 659.</w:t>
      </w:r>
    </w:p>
    <w:p w14:paraId="3861E9C7" w14:textId="77777777" w:rsidR="006F7DEC" w:rsidRPr="00294FCC" w:rsidRDefault="006F7DEC" w:rsidP="006F7DEC">
      <w:pPr>
        <w:jc w:val="both"/>
      </w:pPr>
    </w:p>
    <w:p w14:paraId="1F5245D2" w14:textId="77777777" w:rsidR="006F7DEC" w:rsidRPr="00294FCC" w:rsidRDefault="006F7DEC" w:rsidP="006F7DEC">
      <w:pPr>
        <w:jc w:val="both"/>
      </w:pPr>
      <w:r w:rsidRPr="00294FCC">
        <w:t>The borderline personality disorder is characterized by “a pervasive pattern of instability of interpersonal relationships, self-image, and affects, and marked impulsivity.”</w:t>
      </w:r>
      <w:r>
        <w:t xml:space="preserve"> DSM 5,</w:t>
      </w:r>
      <w:r w:rsidRPr="00294FCC">
        <w:t xml:space="preserve"> P. 663.</w:t>
      </w:r>
    </w:p>
    <w:p w14:paraId="324D4A8E" w14:textId="77777777" w:rsidR="006F7DEC" w:rsidRPr="00294FCC" w:rsidRDefault="006F7DEC" w:rsidP="006F7DEC">
      <w:pPr>
        <w:jc w:val="both"/>
      </w:pPr>
    </w:p>
    <w:p w14:paraId="5A31E514" w14:textId="77777777" w:rsidR="006F7DEC" w:rsidRDefault="006F7DEC" w:rsidP="006F7DEC">
      <w:pPr>
        <w:jc w:val="both"/>
      </w:pPr>
      <w:r w:rsidRPr="00294FCC">
        <w:lastRenderedPageBreak/>
        <w:t>The histrionic personality disorder is characterized by “a pervasive pattern of excessive emotionality and attention seeking.”</w:t>
      </w:r>
      <w:r>
        <w:t xml:space="preserve"> DSM 5,</w:t>
      </w:r>
      <w:r w:rsidRPr="00294FCC">
        <w:t xml:space="preserve"> P. 667.</w:t>
      </w:r>
    </w:p>
    <w:p w14:paraId="472E12A5" w14:textId="77777777" w:rsidR="006F7DEC" w:rsidRPr="00294FCC" w:rsidRDefault="006F7DEC" w:rsidP="006F7DEC">
      <w:pPr>
        <w:jc w:val="both"/>
      </w:pPr>
    </w:p>
    <w:p w14:paraId="4D8E30BD" w14:textId="77777777" w:rsidR="006F7DEC" w:rsidRDefault="006F7DEC" w:rsidP="006F7DEC">
      <w:pPr>
        <w:jc w:val="both"/>
      </w:pPr>
      <w:r w:rsidRPr="00294FCC">
        <w:t>The narcissistic personality disorder is characterized by “a pervasive pattern of grandiosity (in fantasy or behavior), need for admiration, and lack of empathy.”</w:t>
      </w:r>
      <w:r>
        <w:t xml:space="preserve"> DSM 5,</w:t>
      </w:r>
      <w:r w:rsidRPr="00294FCC">
        <w:t xml:space="preserve"> P. 669.</w:t>
      </w:r>
    </w:p>
    <w:p w14:paraId="62F0929B" w14:textId="77777777" w:rsidR="006F7DEC" w:rsidRDefault="006F7DEC" w:rsidP="006F7DEC">
      <w:pPr>
        <w:jc w:val="both"/>
      </w:pPr>
    </w:p>
    <w:p w14:paraId="42353D3E" w14:textId="77777777" w:rsidR="006F7DEC" w:rsidRDefault="006F7DEC" w:rsidP="006906C5">
      <w:pPr>
        <w:jc w:val="both"/>
      </w:pPr>
      <w:r>
        <w:t>People with</w:t>
      </w:r>
      <w:r w:rsidRPr="00294FCC">
        <w:t xml:space="preserve"> personality disorder</w:t>
      </w:r>
      <w:r>
        <w:t>s</w:t>
      </w:r>
      <w:r w:rsidRPr="00294FCC">
        <w:t xml:space="preserve"> will not only violate the parental rights of the other parent but has no compunction to engage</w:t>
      </w:r>
      <w:r>
        <w:t xml:space="preserve"> </w:t>
      </w:r>
      <w:r w:rsidRPr="00294FCC">
        <w:t xml:space="preserve">in repeated violation of court orders. </w:t>
      </w:r>
      <w:r>
        <w:t>They will persist in alienating strategies even when their child demonstrates serious psychological, cognitive, and behavioral symptoms as a result of the alienation. Such people</w:t>
      </w:r>
      <w:r w:rsidRPr="00437102">
        <w:t xml:space="preserve"> </w:t>
      </w:r>
      <w:r>
        <w:t>will not generally initiate treatment, often constructing multiple roadblocks to therapy even when court ordered</w:t>
      </w:r>
      <w:r w:rsidRPr="00294FCC">
        <w:t>.</w:t>
      </w:r>
      <w:r>
        <w:t xml:space="preserve"> If they relinquish alienating behaviors at all,</w:t>
      </w:r>
      <w:r w:rsidRPr="00294FCC">
        <w:t xml:space="preserve"> </w:t>
      </w:r>
      <w:r>
        <w:t xml:space="preserve">it is </w:t>
      </w:r>
      <w:r w:rsidRPr="00294FCC">
        <w:t>o</w:t>
      </w:r>
      <w:r>
        <w:t>nly as a result of the threat of consequences.</w:t>
      </w:r>
      <w:r w:rsidRPr="0027113A">
        <w:t xml:space="preserve"> </w:t>
      </w:r>
      <w:r w:rsidRPr="00294FCC">
        <w:t xml:space="preserve">In cases of alienation, such consequences must include loss of time with the children </w:t>
      </w:r>
      <w:r>
        <w:t>and the potential for</w:t>
      </w:r>
      <w:r w:rsidRPr="00294FCC">
        <w:t xml:space="preserve"> transfer of custody in </w:t>
      </w:r>
      <w:r>
        <w:t xml:space="preserve">incorrigible </w:t>
      </w:r>
      <w:r w:rsidRPr="00294FCC">
        <w:t>cases. Given the characteristics of a person with a personality disorder, consequences must therefore be conveyed</w:t>
      </w:r>
      <w:r>
        <w:t xml:space="preserve"> by the court</w:t>
      </w:r>
      <w:r w:rsidRPr="00294FCC">
        <w:t xml:space="preserve"> as genuine</w:t>
      </w:r>
      <w:r>
        <w:t>, have teeth,</w:t>
      </w:r>
      <w:r w:rsidRPr="00294FCC">
        <w:t xml:space="preserve"> and not simply be an empty threat. </w:t>
      </w:r>
    </w:p>
    <w:p w14:paraId="0F7B53CF" w14:textId="77777777" w:rsidR="006F7DEC" w:rsidRDefault="006F7DEC" w:rsidP="006906C5">
      <w:pPr>
        <w:jc w:val="both"/>
      </w:pPr>
    </w:p>
    <w:p w14:paraId="094AEF57" w14:textId="77777777" w:rsidR="006F7DEC" w:rsidRDefault="0068748F" w:rsidP="006F7DEC">
      <w:pPr>
        <w:jc w:val="both"/>
        <w:rPr>
          <w:b/>
          <w:i/>
        </w:rPr>
      </w:pPr>
      <w:r>
        <w:rPr>
          <w:b/>
          <w:i/>
        </w:rPr>
        <w:t>Court-ordered Stipulations for Treatment of Severe Parental Alienation or a Severed Parent-Child Relationship</w:t>
      </w:r>
    </w:p>
    <w:p w14:paraId="1ACC867E" w14:textId="77777777" w:rsidR="009E6923" w:rsidRDefault="009E6923" w:rsidP="006F7DEC">
      <w:pPr>
        <w:jc w:val="both"/>
        <w:rPr>
          <w:b/>
          <w:i/>
        </w:rPr>
      </w:pPr>
    </w:p>
    <w:p w14:paraId="335057DB" w14:textId="77777777" w:rsidR="00DF250C" w:rsidRDefault="009E6923" w:rsidP="00DF250C">
      <w:pPr>
        <w:jc w:val="both"/>
      </w:pPr>
      <w:r w:rsidRPr="009E6923">
        <w:t xml:space="preserve">Given </w:t>
      </w:r>
      <w:r>
        <w:t>what I have just summarized about the personality and behaviors of the alienating parent—at least the severe alienator and often the moderate alienator, traditional treatment models are not only ineffective, they</w:t>
      </w:r>
      <w:r w:rsidR="002449FC" w:rsidRPr="002449FC">
        <w:t xml:space="preserve"> </w:t>
      </w:r>
      <w:r w:rsidR="002449FC">
        <w:t>generally make the alienation dramatically and traumatically worse. That is why traditional models</w:t>
      </w:r>
      <w:r>
        <w:t xml:space="preserve"> are contraindicated—meaning forbidden. </w:t>
      </w:r>
      <w:r w:rsidR="002449FC">
        <w:t>There is</w:t>
      </w:r>
      <w:r w:rsidR="00681443">
        <w:t xml:space="preserve"> extensive clinical </w:t>
      </w:r>
      <w:r w:rsidR="00095699">
        <w:t xml:space="preserve">documentation </w:t>
      </w:r>
      <w:r w:rsidR="002449FC">
        <w:t xml:space="preserve">to support the eschewing of traditional models for treatment of severe parental alienation. </w:t>
      </w:r>
      <w:r w:rsidR="00DF250C">
        <w:t xml:space="preserve">For example, Clawar and Rivlin </w:t>
      </w:r>
      <w:r w:rsidR="0037511E">
        <w:t>declared</w:t>
      </w:r>
      <w:r w:rsidR="00DF250C">
        <w:t xml:space="preserve"> the following: </w:t>
      </w:r>
    </w:p>
    <w:p w14:paraId="2C473C5C" w14:textId="77777777" w:rsidR="006F7DEC" w:rsidRDefault="006F7DEC" w:rsidP="006F7DEC">
      <w:pPr>
        <w:jc w:val="both"/>
      </w:pPr>
    </w:p>
    <w:p w14:paraId="43E35A0E" w14:textId="77777777" w:rsidR="006F7DEC" w:rsidRDefault="006F7DEC" w:rsidP="006F7DEC">
      <w:pPr>
        <w:jc w:val="both"/>
      </w:pPr>
      <w:r>
        <w:tab/>
        <w:t xml:space="preserve">Our research continues to confirm that, </w:t>
      </w:r>
      <w:r w:rsidRPr="00B306F7">
        <w:rPr>
          <w:b/>
        </w:rPr>
        <w:t>even when under court order</w:t>
      </w:r>
      <w:r>
        <w:t xml:space="preserve">, </w:t>
      </w:r>
      <w:r w:rsidR="00B306F7">
        <w:tab/>
      </w:r>
      <w:r w:rsidR="00B306F7" w:rsidRPr="002548E0">
        <w:rPr>
          <w:i/>
        </w:rPr>
        <w:t>[bold print mine]</w:t>
      </w:r>
      <w:r w:rsidR="00B306F7">
        <w:t xml:space="preserve"> </w:t>
      </w:r>
      <w:r>
        <w:t xml:space="preserve">traditional therapies are of little, if any, benefit in regard </w:t>
      </w:r>
      <w:r w:rsidR="00B306F7">
        <w:tab/>
      </w:r>
      <w:r>
        <w:t>to trea</w:t>
      </w:r>
      <w:r w:rsidR="0037511E">
        <w:t xml:space="preserve">ting this form </w:t>
      </w:r>
      <w:r w:rsidR="0037511E">
        <w:tab/>
        <w:t>of child abuse…. [</w:t>
      </w:r>
      <w:r w:rsidR="0037511E" w:rsidRPr="0037511E">
        <w:rPr>
          <w:i/>
        </w:rPr>
        <w:t xml:space="preserve">meaning the brainwashing of a child </w:t>
      </w:r>
      <w:r w:rsidR="002449FC">
        <w:rPr>
          <w:i/>
        </w:rPr>
        <w:t xml:space="preserve">to </w:t>
      </w:r>
      <w:r w:rsidR="00B306F7">
        <w:rPr>
          <w:i/>
        </w:rPr>
        <w:tab/>
      </w:r>
      <w:r w:rsidR="002449FC">
        <w:rPr>
          <w:i/>
        </w:rPr>
        <w:t>reject</w:t>
      </w:r>
      <w:r w:rsidR="0037511E" w:rsidRPr="0037511E">
        <w:rPr>
          <w:i/>
        </w:rPr>
        <w:t xml:space="preserve"> a fit parent.]</w:t>
      </w:r>
      <w:r w:rsidR="0037511E">
        <w:rPr>
          <w:i/>
        </w:rPr>
        <w:t xml:space="preserve"> </w:t>
      </w:r>
      <w:r w:rsidR="0037511E">
        <w:t xml:space="preserve">We continue to find that this form of social-psychological </w:t>
      </w:r>
      <w:r w:rsidR="00B306F7">
        <w:tab/>
        <w:t xml:space="preserve">child abuse is likely </w:t>
      </w:r>
      <w:r w:rsidR="0037511E">
        <w:t>to be as damaging as physical abuse.</w:t>
      </w:r>
      <w:r w:rsidR="0037511E">
        <w:rPr>
          <w:rStyle w:val="FootnoteReference"/>
        </w:rPr>
        <w:footnoteReference w:id="2"/>
      </w:r>
      <w:r>
        <w:t xml:space="preserve"> (P. Xxvii) </w:t>
      </w:r>
    </w:p>
    <w:p w14:paraId="0402B39D" w14:textId="77777777" w:rsidR="006F7DEC" w:rsidRDefault="006F7DEC" w:rsidP="006F7DEC">
      <w:pPr>
        <w:jc w:val="both"/>
      </w:pPr>
    </w:p>
    <w:p w14:paraId="76B1506B" w14:textId="77777777" w:rsidR="006F7DEC" w:rsidRDefault="006F7DEC" w:rsidP="006F7DEC">
      <w:pPr>
        <w:jc w:val="both"/>
      </w:pPr>
      <w:r>
        <w:tab/>
        <w:t xml:space="preserve">Without a major shift in paradigms we will likely continue to see children </w:t>
      </w:r>
      <w:r>
        <w:tab/>
        <w:t xml:space="preserve">and parents frustrated in their attempts to reregulate the most important </w:t>
      </w:r>
      <w:r>
        <w:tab/>
        <w:t xml:space="preserve">social unit in society, the family.  Social work, social psychology, social </w:t>
      </w:r>
      <w:r w:rsidR="00DF250C">
        <w:tab/>
      </w:r>
      <w:r>
        <w:t xml:space="preserve">psychiatry, clinical sociology, and other interaction-based disciplines need to </w:t>
      </w:r>
      <w:r w:rsidR="00DF250C">
        <w:lastRenderedPageBreak/>
        <w:tab/>
      </w:r>
      <w:r>
        <w:t xml:space="preserve">move front and center in this battle for freeing children from a </w:t>
      </w:r>
      <w:r w:rsidRPr="00CA4517">
        <w:rPr>
          <w:b/>
        </w:rPr>
        <w:t>hostage</w:t>
      </w:r>
      <w:r w:rsidR="00CA4517" w:rsidRPr="00CA4517">
        <w:t xml:space="preserve"> </w:t>
      </w:r>
      <w:r w:rsidR="00CA4517">
        <w:tab/>
      </w:r>
      <w:r w:rsidR="00CA4517" w:rsidRPr="00CA4517">
        <w:rPr>
          <w:b/>
        </w:rPr>
        <w:t>situation</w:t>
      </w:r>
      <w:r>
        <w:t xml:space="preserve"> </w:t>
      </w:r>
      <w:r w:rsidR="00CA4517" w:rsidRPr="00CA4517">
        <w:rPr>
          <w:i/>
        </w:rPr>
        <w:t>[bold print mine]</w:t>
      </w:r>
      <w:r>
        <w:t>.</w:t>
      </w:r>
      <w:r w:rsidR="0037511E">
        <w:t xml:space="preserve"> </w:t>
      </w:r>
      <w:r>
        <w:t>(P. 405)</w:t>
      </w:r>
    </w:p>
    <w:p w14:paraId="0B671688" w14:textId="77777777" w:rsidR="00B50A3E" w:rsidRDefault="00B50A3E" w:rsidP="006906C5">
      <w:pPr>
        <w:jc w:val="both"/>
      </w:pPr>
    </w:p>
    <w:p w14:paraId="0CD8040D" w14:textId="77777777" w:rsidR="00482777" w:rsidRDefault="002548E0" w:rsidP="000332C5">
      <w:pPr>
        <w:jc w:val="both"/>
      </w:pPr>
      <w:r>
        <w:t xml:space="preserve">In keeping with the caveats of Clawar and Rivlin for proactive and </w:t>
      </w:r>
      <w:r w:rsidR="009F1CC9">
        <w:t>consequential</w:t>
      </w:r>
      <w:r>
        <w:t xml:space="preserve"> judicial intervention, I have proposed the following essential stipulations—that have achieved documented successes—of a court ordered therapy. </w:t>
      </w:r>
    </w:p>
    <w:p w14:paraId="56201361" w14:textId="77777777" w:rsidR="00482777" w:rsidRDefault="00482777" w:rsidP="000332C5">
      <w:pPr>
        <w:jc w:val="both"/>
      </w:pPr>
    </w:p>
    <w:p w14:paraId="279453F8" w14:textId="77777777" w:rsidR="009F1CC9" w:rsidRDefault="00EB6DBF" w:rsidP="009F1CC9">
      <w:pPr>
        <w:pStyle w:val="ListParagraph"/>
        <w:numPr>
          <w:ilvl w:val="0"/>
          <w:numId w:val="11"/>
        </w:numPr>
        <w:jc w:val="both"/>
      </w:pPr>
      <w:r>
        <w:t xml:space="preserve">The treatment </w:t>
      </w:r>
      <w:r w:rsidR="00CA7CDF">
        <w:t>must be</w:t>
      </w:r>
      <w:r>
        <w:t xml:space="preserve"> provided by </w:t>
      </w:r>
      <w:r w:rsidR="00AC60A6">
        <w:t>only</w:t>
      </w:r>
      <w:r>
        <w:t xml:space="preserve"> highly experienced, specialized clinician</w:t>
      </w:r>
      <w:r w:rsidR="00AC60A6">
        <w:t>s</w:t>
      </w:r>
      <w:r w:rsidR="00CA7CDF">
        <w:t xml:space="preserve">. Although </w:t>
      </w:r>
      <w:r w:rsidR="009F1CC9">
        <w:t>Family Bridges and Family Reflections</w:t>
      </w:r>
      <w:r w:rsidR="00CA7CDF">
        <w:t xml:space="preserve"> are residential, I have </w:t>
      </w:r>
      <w:r w:rsidR="009F1CC9">
        <w:t>developed</w:t>
      </w:r>
      <w:r w:rsidR="00CA7CDF">
        <w:t xml:space="preserve"> </w:t>
      </w:r>
      <w:r w:rsidR="009F1CC9">
        <w:t>an</w:t>
      </w:r>
      <w:r w:rsidR="00CA7CDF">
        <w:t xml:space="preserve"> intensive treatment between the alienated parent and child</w:t>
      </w:r>
      <w:r w:rsidR="00CA7CDF" w:rsidRPr="00CA7CDF">
        <w:t xml:space="preserve"> </w:t>
      </w:r>
      <w:r w:rsidR="009F1CC9">
        <w:t>occurring during</w:t>
      </w:r>
      <w:r w:rsidR="00CA7CDF">
        <w:t xml:space="preserve"> </w:t>
      </w:r>
      <w:r>
        <w:t>4-5 day</w:t>
      </w:r>
      <w:r w:rsidR="00CA7CDF">
        <w:t>s, lasting 8-10 hours a da</w:t>
      </w:r>
      <w:r w:rsidR="009F1CC9">
        <w:t>y</w:t>
      </w:r>
      <w:r w:rsidR="000D3441">
        <w:t xml:space="preserve">, but I do remain on </w:t>
      </w:r>
      <w:r w:rsidR="0009267C">
        <w:t>24-hour</w:t>
      </w:r>
      <w:r w:rsidR="000D3441">
        <w:t xml:space="preserve"> call should an emergency arise</w:t>
      </w:r>
      <w:r w:rsidR="009F1CC9">
        <w:t>.</w:t>
      </w:r>
      <w:r w:rsidR="000D3441">
        <w:t xml:space="preserve"> This has not occurred.)</w:t>
      </w:r>
    </w:p>
    <w:p w14:paraId="006621DF" w14:textId="77777777" w:rsidR="009F1CC9" w:rsidRDefault="009F1CC9" w:rsidP="009F1CC9">
      <w:pPr>
        <w:jc w:val="both"/>
      </w:pPr>
    </w:p>
    <w:p w14:paraId="692E1424" w14:textId="77777777" w:rsidR="009F1CC9" w:rsidRDefault="009F1CC9" w:rsidP="009F1CC9">
      <w:pPr>
        <w:pStyle w:val="ListParagraph"/>
        <w:numPr>
          <w:ilvl w:val="0"/>
          <w:numId w:val="11"/>
        </w:numPr>
        <w:jc w:val="both"/>
      </w:pPr>
      <w:r>
        <w:t xml:space="preserve">There must be a temporary transfer of legal and physical custody to the alienated parent. There must be a minimum of a 90-day no-contact period between the child and alienating </w:t>
      </w:r>
      <w:r w:rsidR="00947821">
        <w:t xml:space="preserve">period that further </w:t>
      </w:r>
      <w:r w:rsidR="0027751D">
        <w:t>guarantee</w:t>
      </w:r>
      <w:r w:rsidR="00947821">
        <w:t>s</w:t>
      </w:r>
      <w:r>
        <w:t xml:space="preserve"> no contact in any form—including electronic communications. </w:t>
      </w:r>
    </w:p>
    <w:p w14:paraId="27C7A8C2" w14:textId="77777777" w:rsidR="009F1CC9" w:rsidRDefault="009F1CC9" w:rsidP="009F1CC9">
      <w:pPr>
        <w:jc w:val="both"/>
      </w:pPr>
    </w:p>
    <w:p w14:paraId="31A1F01F" w14:textId="77777777" w:rsidR="009F1CC9" w:rsidRDefault="0027751D" w:rsidP="009F1CC9">
      <w:pPr>
        <w:pStyle w:val="ListParagraph"/>
        <w:numPr>
          <w:ilvl w:val="0"/>
          <w:numId w:val="11"/>
        </w:numPr>
        <w:jc w:val="both"/>
      </w:pPr>
      <w:r>
        <w:t>The</w:t>
      </w:r>
      <w:r w:rsidR="009F1CC9">
        <w:t xml:space="preserve"> favored or alienating parent</w:t>
      </w:r>
      <w:r w:rsidR="00C17785">
        <w:t xml:space="preserve"> must</w:t>
      </w:r>
      <w:r w:rsidR="009F1CC9">
        <w:t xml:space="preserve"> provide a letter to the child stating genuine support for the restoration of the child’s relationship with the rejected parent. It is also necessary to include a statement as to the qualities possessed by the rejected parent and why the child needs the rejected parent meaningfully in her or his life—that is, to state clearly and explicitly what the rejected parent has to offer their child. </w:t>
      </w:r>
    </w:p>
    <w:p w14:paraId="2C85A057" w14:textId="77777777" w:rsidR="0027751D" w:rsidRDefault="0027751D" w:rsidP="0027751D">
      <w:pPr>
        <w:jc w:val="both"/>
      </w:pPr>
    </w:p>
    <w:p w14:paraId="1D650399" w14:textId="77777777" w:rsidR="009F1CC9" w:rsidRDefault="00B17741" w:rsidP="009F1CC9">
      <w:pPr>
        <w:pStyle w:val="ListParagraph"/>
        <w:numPr>
          <w:ilvl w:val="0"/>
          <w:numId w:val="11"/>
        </w:numPr>
        <w:jc w:val="both"/>
      </w:pPr>
      <w:r>
        <w:t>The favored or alienating parent must engage in therapy with a therapist who is knowledgeable about alienation and</w:t>
      </w:r>
      <w:r w:rsidR="00947821">
        <w:t xml:space="preserve"> must</w:t>
      </w:r>
      <w:r>
        <w:t xml:space="preserve"> remain in therapy until discharged by the therapist.  The parent must also be evaluated for personality disorders. </w:t>
      </w:r>
    </w:p>
    <w:p w14:paraId="4747BDD4" w14:textId="77777777" w:rsidR="00B17741" w:rsidRDefault="00B17741" w:rsidP="00B17741">
      <w:pPr>
        <w:jc w:val="both"/>
      </w:pPr>
    </w:p>
    <w:p w14:paraId="264A3F2A" w14:textId="77777777" w:rsidR="009F1CC9" w:rsidRDefault="00B17741" w:rsidP="009F1CC9">
      <w:pPr>
        <w:pStyle w:val="ListParagraph"/>
        <w:numPr>
          <w:ilvl w:val="0"/>
          <w:numId w:val="11"/>
        </w:numPr>
        <w:jc w:val="both"/>
      </w:pPr>
      <w:r>
        <w:t>The favored or alienating parent must educate himself or herself about parental alienation and share those understandings with the professionals in</w:t>
      </w:r>
      <w:r w:rsidR="00947821">
        <w:t>volved in</w:t>
      </w:r>
      <w:r>
        <w:t xml:space="preserve"> the case.</w:t>
      </w:r>
    </w:p>
    <w:p w14:paraId="0965FD3C" w14:textId="77777777" w:rsidR="00B17741" w:rsidRDefault="00B17741" w:rsidP="00B17741">
      <w:pPr>
        <w:jc w:val="both"/>
      </w:pPr>
    </w:p>
    <w:p w14:paraId="28B0AB82" w14:textId="77777777" w:rsidR="00CA7CDF" w:rsidRDefault="00B17741" w:rsidP="00CA7CDF">
      <w:pPr>
        <w:pStyle w:val="ListParagraph"/>
        <w:numPr>
          <w:ilvl w:val="0"/>
          <w:numId w:val="11"/>
        </w:numPr>
        <w:jc w:val="both"/>
      </w:pPr>
      <w:r>
        <w:t xml:space="preserve">Subsequent to the </w:t>
      </w:r>
      <w:r w:rsidR="0009267C">
        <w:t>4-5-day</w:t>
      </w:r>
      <w:r>
        <w:t xml:space="preserve"> intensive reunification program, the alienated parent and child is to engage in </w:t>
      </w:r>
      <w:r w:rsidR="003F4017">
        <w:t>weekly</w:t>
      </w:r>
      <w:r>
        <w:t xml:space="preserve"> family therapy with a local therapist who understands </w:t>
      </w:r>
      <w:r w:rsidR="003F4017">
        <w:t>alienation</w:t>
      </w:r>
      <w:r>
        <w:t>.</w:t>
      </w:r>
      <w:r w:rsidR="00947821">
        <w:t xml:space="preserve"> If and when the alienating parent relinquishes the alienating behaviors, the family therapist will involve that parent in the family therapy and will further work to help the parents develop a civil and respectful co-parenting relationship. </w:t>
      </w:r>
      <w:r w:rsidR="00C17785">
        <w:t>The intensive treatment program remains involved to facilitate and collaborate about the follow-up therapy.</w:t>
      </w:r>
    </w:p>
    <w:p w14:paraId="1CB0635C" w14:textId="77777777" w:rsidR="00AB51F4" w:rsidRDefault="00AB51F4" w:rsidP="00AB51F4">
      <w:pPr>
        <w:jc w:val="both"/>
      </w:pPr>
    </w:p>
    <w:p w14:paraId="35E07EB0" w14:textId="77777777" w:rsidR="00AB51F4" w:rsidRDefault="00AB51F4" w:rsidP="00CA7CDF">
      <w:pPr>
        <w:pStyle w:val="ListParagraph"/>
        <w:numPr>
          <w:ilvl w:val="0"/>
          <w:numId w:val="11"/>
        </w:numPr>
        <w:jc w:val="both"/>
      </w:pPr>
      <w:r>
        <w:lastRenderedPageBreak/>
        <w:t xml:space="preserve">The court </w:t>
      </w:r>
      <w:r w:rsidR="0016000B">
        <w:t>shall</w:t>
      </w:r>
      <w:r>
        <w:t xml:space="preserve"> hear testimony after 90 days </w:t>
      </w:r>
      <w:r w:rsidR="00F04340">
        <w:t>to determine</w:t>
      </w:r>
      <w:r>
        <w:t xml:space="preserve"> whether the favored or alienating parent is ready, willing, and able to relinquish the abusive, alienating behaviors</w:t>
      </w:r>
      <w:r w:rsidR="00F04340">
        <w:t xml:space="preserve">, which must be the condition for lifting the no-contact period. </w:t>
      </w:r>
    </w:p>
    <w:p w14:paraId="0068FD9C" w14:textId="77777777" w:rsidR="00B67D9C" w:rsidRDefault="00B67D9C" w:rsidP="00265EC4">
      <w:pPr>
        <w:jc w:val="both"/>
        <w:rPr>
          <w:b/>
          <w:i/>
        </w:rPr>
      </w:pPr>
    </w:p>
    <w:p w14:paraId="56D5EAB7" w14:textId="77777777" w:rsidR="00265EC4" w:rsidRDefault="00265EC4" w:rsidP="00265EC4">
      <w:pPr>
        <w:jc w:val="both"/>
        <w:rPr>
          <w:b/>
          <w:i/>
        </w:rPr>
      </w:pPr>
      <w:r w:rsidRPr="0084555D">
        <w:rPr>
          <w:b/>
          <w:i/>
        </w:rPr>
        <w:t>Rationale for the No-contact Period</w:t>
      </w:r>
    </w:p>
    <w:p w14:paraId="679A4C4A" w14:textId="77777777" w:rsidR="00C95409" w:rsidRDefault="00C95409" w:rsidP="00265EC4">
      <w:pPr>
        <w:jc w:val="both"/>
        <w:rPr>
          <w:b/>
          <w:i/>
        </w:rPr>
      </w:pPr>
    </w:p>
    <w:p w14:paraId="256DAAFF" w14:textId="77777777" w:rsidR="00C95409" w:rsidRPr="00CA4591" w:rsidRDefault="00C95409" w:rsidP="00C95409">
      <w:pPr>
        <w:jc w:val="both"/>
        <w:rPr>
          <w:rFonts w:ascii="Times New Roman" w:hAnsi="Times New Roman"/>
          <w:bCs/>
          <w:iCs/>
        </w:rPr>
      </w:pPr>
      <w:r w:rsidRPr="00CA4591">
        <w:rPr>
          <w:rFonts w:ascii="Times New Roman" w:hAnsi="Times New Roman"/>
          <w:bCs/>
          <w:iCs/>
        </w:rPr>
        <w:t xml:space="preserve">The </w:t>
      </w:r>
      <w:r>
        <w:rPr>
          <w:rFonts w:ascii="Times New Roman" w:hAnsi="Times New Roman"/>
          <w:bCs/>
          <w:iCs/>
        </w:rPr>
        <w:t xml:space="preserve">primary reason for the 90-day no-contact period is child protection. The alienating parent is committing profound psychological abuse, and—as in any other case of child abuse—there can be no contact with an incorrigible child abuser. </w:t>
      </w:r>
    </w:p>
    <w:p w14:paraId="7B45B2A1" w14:textId="77777777" w:rsidR="00C95409" w:rsidRPr="00C5319B" w:rsidRDefault="00C95409" w:rsidP="00C95409">
      <w:pPr>
        <w:jc w:val="both"/>
        <w:rPr>
          <w:rFonts w:ascii="Times New Roman" w:hAnsi="Times New Roman"/>
        </w:rPr>
      </w:pPr>
    </w:p>
    <w:p w14:paraId="3BE2BAF5" w14:textId="77777777" w:rsidR="00C95409" w:rsidRPr="00C5319B" w:rsidRDefault="00C95409" w:rsidP="00C95409">
      <w:pPr>
        <w:jc w:val="both"/>
        <w:rPr>
          <w:rFonts w:ascii="Times New Roman" w:hAnsi="Times New Roman"/>
        </w:rPr>
      </w:pPr>
      <w:r>
        <w:rPr>
          <w:rFonts w:ascii="Times New Roman" w:hAnsi="Times New Roman"/>
        </w:rPr>
        <w:t>Next,</w:t>
      </w:r>
      <w:r w:rsidRPr="00CA4591">
        <w:rPr>
          <w:rFonts w:ascii="Times New Roman" w:hAnsi="Times New Roman"/>
        </w:rPr>
        <w:t xml:space="preserve"> </w:t>
      </w:r>
      <w:r w:rsidRPr="00C5319B">
        <w:rPr>
          <w:rFonts w:ascii="Times New Roman" w:hAnsi="Times New Roman"/>
        </w:rPr>
        <w:t xml:space="preserve">as long as the alienating parent </w:t>
      </w:r>
      <w:r>
        <w:rPr>
          <w:rFonts w:ascii="Times New Roman" w:hAnsi="Times New Roman"/>
        </w:rPr>
        <w:t>is</w:t>
      </w:r>
      <w:r w:rsidRPr="00C5319B">
        <w:rPr>
          <w:rFonts w:ascii="Times New Roman" w:hAnsi="Times New Roman"/>
        </w:rPr>
        <w:t xml:space="preserve"> perceived by the child to have power</w:t>
      </w:r>
      <w:r>
        <w:rPr>
          <w:rFonts w:ascii="Times New Roman" w:hAnsi="Times New Roman"/>
        </w:rPr>
        <w:t xml:space="preserve">, </w:t>
      </w:r>
      <w:r w:rsidRPr="00C5319B">
        <w:rPr>
          <w:rFonts w:ascii="Times New Roman" w:hAnsi="Times New Roman"/>
        </w:rPr>
        <w:t xml:space="preserve">the necessity </w:t>
      </w:r>
      <w:r>
        <w:rPr>
          <w:rFonts w:ascii="Times New Roman" w:hAnsi="Times New Roman"/>
        </w:rPr>
        <w:t>for the no-contact is because the child</w:t>
      </w:r>
      <w:r w:rsidRPr="00C5319B">
        <w:rPr>
          <w:rFonts w:ascii="Times New Roman" w:hAnsi="Times New Roman"/>
        </w:rPr>
        <w:t xml:space="preserve"> </w:t>
      </w:r>
      <w:r>
        <w:rPr>
          <w:rFonts w:ascii="Times New Roman" w:hAnsi="Times New Roman"/>
        </w:rPr>
        <w:t>will not be freed from the</w:t>
      </w:r>
      <w:r w:rsidRPr="00C5319B">
        <w:rPr>
          <w:rFonts w:ascii="Times New Roman" w:hAnsi="Times New Roman"/>
        </w:rPr>
        <w:t xml:space="preserve"> loyalty </w:t>
      </w:r>
      <w:r>
        <w:rPr>
          <w:rFonts w:ascii="Times New Roman" w:hAnsi="Times New Roman"/>
        </w:rPr>
        <w:t>conflict</w:t>
      </w:r>
      <w:r w:rsidRPr="00C5319B">
        <w:rPr>
          <w:rFonts w:ascii="Times New Roman" w:hAnsi="Times New Roman"/>
        </w:rPr>
        <w:t xml:space="preserve"> that had been imposed upon him or her by the alienating parent. </w:t>
      </w:r>
      <w:r>
        <w:rPr>
          <w:rFonts w:ascii="Times New Roman" w:hAnsi="Times New Roman"/>
        </w:rPr>
        <w:t>In my experience, the</w:t>
      </w:r>
      <w:r w:rsidRPr="00C5319B">
        <w:rPr>
          <w:rFonts w:ascii="Times New Roman" w:hAnsi="Times New Roman"/>
        </w:rPr>
        <w:t xml:space="preserve"> child has readily accept</w:t>
      </w:r>
      <w:r>
        <w:rPr>
          <w:rFonts w:ascii="Times New Roman" w:hAnsi="Times New Roman"/>
        </w:rPr>
        <w:t>ed</w:t>
      </w:r>
      <w:r w:rsidRPr="00C5319B">
        <w:rPr>
          <w:rFonts w:ascii="Times New Roman" w:hAnsi="Times New Roman"/>
        </w:rPr>
        <w:t xml:space="preserve"> and invest</w:t>
      </w:r>
      <w:r>
        <w:rPr>
          <w:rFonts w:ascii="Times New Roman" w:hAnsi="Times New Roman"/>
        </w:rPr>
        <w:t>ed</w:t>
      </w:r>
      <w:r w:rsidRPr="00C5319B">
        <w:rPr>
          <w:rFonts w:ascii="Times New Roman" w:hAnsi="Times New Roman"/>
        </w:rPr>
        <w:t xml:space="preserve"> in the rejected parent in the absence of influence from the alienating parent.</w:t>
      </w:r>
    </w:p>
    <w:p w14:paraId="042B1536" w14:textId="77777777" w:rsidR="00C95409" w:rsidRPr="00C5319B" w:rsidRDefault="00C95409" w:rsidP="00C95409">
      <w:pPr>
        <w:jc w:val="both"/>
        <w:rPr>
          <w:rFonts w:ascii="Times New Roman" w:hAnsi="Times New Roman"/>
        </w:rPr>
      </w:pPr>
    </w:p>
    <w:p w14:paraId="03D961AF" w14:textId="77777777" w:rsidR="00C95409" w:rsidRPr="00C5319B" w:rsidRDefault="00C95409" w:rsidP="00C95409">
      <w:pPr>
        <w:jc w:val="both"/>
        <w:rPr>
          <w:rFonts w:ascii="Times New Roman" w:hAnsi="Times New Roman"/>
        </w:rPr>
      </w:pPr>
      <w:r w:rsidRPr="00C5319B">
        <w:rPr>
          <w:rFonts w:ascii="Times New Roman" w:hAnsi="Times New Roman"/>
        </w:rPr>
        <w:t xml:space="preserve">The no-contact period is furthermore a necessity in order to prevent the child’s </w:t>
      </w:r>
      <w:r w:rsidRPr="00C5319B">
        <w:rPr>
          <w:rFonts w:ascii="Times New Roman" w:hAnsi="Times New Roman"/>
          <w:i/>
        </w:rPr>
        <w:t>regression and relapse</w:t>
      </w:r>
      <w:r w:rsidRPr="00C5319B">
        <w:rPr>
          <w:rFonts w:ascii="Times New Roman" w:hAnsi="Times New Roman"/>
        </w:rPr>
        <w:t>—which I have witnessed to occur in a mere 15-minute phone conversation between the child and the favored/alienating parent.</w:t>
      </w:r>
    </w:p>
    <w:p w14:paraId="4585185E" w14:textId="77777777" w:rsidR="00C95409" w:rsidRPr="00C5319B" w:rsidRDefault="00C95409" w:rsidP="00C95409">
      <w:pPr>
        <w:jc w:val="both"/>
        <w:rPr>
          <w:rFonts w:ascii="Times New Roman" w:hAnsi="Times New Roman"/>
        </w:rPr>
      </w:pPr>
    </w:p>
    <w:p w14:paraId="1E04A4EB" w14:textId="77777777" w:rsidR="00C95409" w:rsidRPr="00C5319B" w:rsidRDefault="00C95409" w:rsidP="00C95409">
      <w:pPr>
        <w:jc w:val="both"/>
        <w:rPr>
          <w:rFonts w:ascii="Times New Roman" w:hAnsi="Times New Roman"/>
        </w:rPr>
      </w:pPr>
      <w:r w:rsidRPr="00C5319B">
        <w:rPr>
          <w:rFonts w:ascii="Times New Roman" w:hAnsi="Times New Roman"/>
        </w:rPr>
        <w:t>Cases of alienation are not an ordinary custody case in which the Court is attempting to make a determination as who is the better between two fit parents. To the contrary, alienation cases are a child abuse case in which alienating parent is unfit because he or she has been abusing the child.</w:t>
      </w:r>
    </w:p>
    <w:p w14:paraId="33378BE3" w14:textId="77777777" w:rsidR="00C95409" w:rsidRPr="00C5319B" w:rsidRDefault="00C95409" w:rsidP="00C95409">
      <w:pPr>
        <w:jc w:val="both"/>
        <w:rPr>
          <w:rFonts w:ascii="Times New Roman" w:hAnsi="Times New Roman"/>
        </w:rPr>
      </w:pPr>
    </w:p>
    <w:p w14:paraId="74FE4600" w14:textId="77777777" w:rsidR="00C95409" w:rsidRPr="00C5319B" w:rsidRDefault="00C95409" w:rsidP="00C95409">
      <w:pPr>
        <w:jc w:val="both"/>
        <w:rPr>
          <w:rFonts w:ascii="Times New Roman" w:hAnsi="Times New Roman"/>
        </w:rPr>
      </w:pPr>
      <w:r w:rsidRPr="00C5319B">
        <w:rPr>
          <w:rFonts w:ascii="Times New Roman" w:hAnsi="Times New Roman"/>
        </w:rPr>
        <w:t>Let us think about how alienation is child abuse by considering the following: if a parent demanded that a child cut off one of his or her arms and that the child could not keep both arms, we would do a removal in a nanosecond and not permit contact or return the child until that parent relinquished the demand. Well, in alienation, the abusing, alienating parent is demanding that the child cut out the other parent from his or her life—that the child cannot keep both parents to have and to love. Surely if the former situation is abuse, then so is the latter situation. And remedy for the latter situation should be the same as the remedy for the former situation.</w:t>
      </w:r>
    </w:p>
    <w:p w14:paraId="59D0533A" w14:textId="77777777" w:rsidR="00C95409" w:rsidRPr="00C5319B" w:rsidRDefault="00C95409" w:rsidP="00C95409">
      <w:pPr>
        <w:jc w:val="both"/>
        <w:rPr>
          <w:rFonts w:ascii="Times New Roman" w:hAnsi="Times New Roman"/>
        </w:rPr>
      </w:pPr>
    </w:p>
    <w:p w14:paraId="2815C132" w14:textId="77777777" w:rsidR="00C95409" w:rsidRPr="00C5319B" w:rsidRDefault="00C95409" w:rsidP="00C95409">
      <w:pPr>
        <w:jc w:val="both"/>
        <w:rPr>
          <w:rFonts w:ascii="Times New Roman" w:hAnsi="Times New Roman"/>
        </w:rPr>
      </w:pPr>
      <w:r w:rsidRPr="00C5319B">
        <w:rPr>
          <w:rFonts w:ascii="Times New Roman" w:hAnsi="Times New Roman"/>
        </w:rPr>
        <w:t>As with all cases of abuse, the offending parent must provide documentation to the Court that he or she has engaged in and successfully completed appropriate treatment to overcome the barriers to renewed contact and custody. In alienation cases, documented, successful treatment is required from a therapist who is knowledgeable about alienation. Let us be very clear, we would not return a child to a parent who remains in denial about the child abuse he or she had perpetrated or should there be the potential for re-abusing should contact be renewed.</w:t>
      </w:r>
    </w:p>
    <w:p w14:paraId="65A16EEF" w14:textId="77777777" w:rsidR="00C95409" w:rsidRPr="00C5319B" w:rsidRDefault="00C95409" w:rsidP="00C95409">
      <w:pPr>
        <w:jc w:val="both"/>
        <w:rPr>
          <w:rFonts w:ascii="Times New Roman" w:hAnsi="Times New Roman"/>
        </w:rPr>
      </w:pPr>
    </w:p>
    <w:p w14:paraId="7D29A382" w14:textId="77777777" w:rsidR="00C95409" w:rsidRPr="00C5319B" w:rsidRDefault="00C95409" w:rsidP="00C95409">
      <w:pPr>
        <w:jc w:val="both"/>
        <w:rPr>
          <w:rFonts w:ascii="Times New Roman" w:hAnsi="Times New Roman"/>
        </w:rPr>
      </w:pPr>
      <w:r w:rsidRPr="00C5319B">
        <w:rPr>
          <w:rFonts w:ascii="Times New Roman" w:hAnsi="Times New Roman"/>
        </w:rPr>
        <w:t xml:space="preserve">Upon successful completion of appropriate therapy and with the submission of the documentation of such, the alienating parent must make amends in the form of an </w:t>
      </w:r>
      <w:r w:rsidRPr="00C5319B">
        <w:rPr>
          <w:rFonts w:ascii="Times New Roman" w:hAnsi="Times New Roman"/>
        </w:rPr>
        <w:lastRenderedPageBreak/>
        <w:t xml:space="preserve">atonement gesture to the child and to the alienated parent. The form of such atonement should be arranged between the two parents in consultation with the intensive program or with the therapist who will provide follow-up family therapy subsequent to the </w:t>
      </w:r>
      <w:proofErr w:type="gramStart"/>
      <w:r w:rsidRPr="00C5319B">
        <w:rPr>
          <w:rFonts w:ascii="Times New Roman" w:hAnsi="Times New Roman"/>
        </w:rPr>
        <w:t>4-5 day</w:t>
      </w:r>
      <w:proofErr w:type="gramEnd"/>
      <w:r w:rsidRPr="00C5319B">
        <w:rPr>
          <w:rFonts w:ascii="Times New Roman" w:hAnsi="Times New Roman"/>
        </w:rPr>
        <w:t xml:space="preserve"> intensive reunification program. </w:t>
      </w:r>
    </w:p>
    <w:p w14:paraId="4172A684" w14:textId="77777777" w:rsidR="000332C5" w:rsidRDefault="000332C5" w:rsidP="000332C5">
      <w:pPr>
        <w:jc w:val="both"/>
      </w:pPr>
    </w:p>
    <w:p w14:paraId="666AEC32" w14:textId="77777777" w:rsidR="000332C5" w:rsidRPr="007C09C8" w:rsidRDefault="000332C5" w:rsidP="000332C5">
      <w:pPr>
        <w:jc w:val="both"/>
        <w:rPr>
          <w:b/>
          <w:i/>
        </w:rPr>
      </w:pPr>
      <w:r w:rsidRPr="007C09C8">
        <w:rPr>
          <w:b/>
          <w:i/>
        </w:rPr>
        <w:t>The Rejecting or Alienated Child</w:t>
      </w:r>
    </w:p>
    <w:p w14:paraId="2EF416A0" w14:textId="77777777" w:rsidR="000332C5" w:rsidRPr="007C09C8" w:rsidRDefault="000332C5" w:rsidP="000332C5">
      <w:pPr>
        <w:jc w:val="both"/>
        <w:rPr>
          <w:i/>
        </w:rPr>
      </w:pPr>
    </w:p>
    <w:p w14:paraId="6514D782" w14:textId="77777777" w:rsidR="000332C5" w:rsidRDefault="000332C5" w:rsidP="000332C5">
      <w:pPr>
        <w:jc w:val="both"/>
      </w:pPr>
      <w:r>
        <w:t>It is one of many counterintuitive issues in the situation of parental alienation to assume that the rejected parent must have done something to warrant the child’s rejection. To the contrary, when one considers how very rare it is for a child to reject a parent—even an abusive parent—another explanation must be pursued. I discovered just how rare this is in my professional work with 3000 foster children, who had been removed from their homes due to adjudicated abuse and/or neglect. This population rarely rejected a parent and craved to be reunited with their parents. Furthermore, they were quite protective of their abusive parents—often denying or minimizing the abuse.</w:t>
      </w:r>
    </w:p>
    <w:p w14:paraId="6B9C78D4" w14:textId="77777777" w:rsidR="000332C5" w:rsidRDefault="000332C5" w:rsidP="000332C5">
      <w:pPr>
        <w:jc w:val="both"/>
      </w:pPr>
    </w:p>
    <w:p w14:paraId="6CD45EB7" w14:textId="77777777" w:rsidR="000332C5" w:rsidRDefault="000332C5" w:rsidP="000332C5">
      <w:pPr>
        <w:jc w:val="both"/>
      </w:pPr>
      <w:r>
        <w:t xml:space="preserve">Why is it that abused and/or neglected children do not reject their parents? Firstly, the instinct </w:t>
      </w:r>
      <w:r w:rsidR="005B193E">
        <w:t>to have and need a parent is part of the instinct for survival. B</w:t>
      </w:r>
      <w:r>
        <w:t>ecause</w:t>
      </w:r>
      <w:r w:rsidR="005B193E">
        <w:t xml:space="preserve"> of</w:t>
      </w:r>
      <w:r>
        <w:t xml:space="preserve"> our</w:t>
      </w:r>
      <w:r w:rsidR="005B193E">
        <w:t xml:space="preserve"> long dependency period, </w:t>
      </w:r>
      <w:r>
        <w:t xml:space="preserve">we </w:t>
      </w:r>
      <w:r w:rsidRPr="00B15007">
        <w:rPr>
          <w:i/>
        </w:rPr>
        <w:t>need</w:t>
      </w:r>
      <w:r>
        <w:t xml:space="preserve"> our parents intensely. </w:t>
      </w:r>
      <w:r w:rsidRPr="00B15007">
        <w:rPr>
          <w:i/>
        </w:rPr>
        <w:t>Th</w:t>
      </w:r>
      <w:r>
        <w:rPr>
          <w:i/>
        </w:rPr>
        <w:t>e</w:t>
      </w:r>
      <w:r w:rsidRPr="00B15007">
        <w:rPr>
          <w:i/>
        </w:rPr>
        <w:t xml:space="preserve"> need</w:t>
      </w:r>
      <w:r>
        <w:rPr>
          <w:i/>
        </w:rPr>
        <w:t xml:space="preserve"> for a parent</w:t>
      </w:r>
      <w:r w:rsidRPr="00B15007">
        <w:rPr>
          <w:i/>
        </w:rPr>
        <w:t xml:space="preserve"> is</w:t>
      </w:r>
      <w:r>
        <w:rPr>
          <w:i/>
        </w:rPr>
        <w:t xml:space="preserve"> therefore</w:t>
      </w:r>
      <w:r w:rsidRPr="00B15007">
        <w:rPr>
          <w:i/>
        </w:rPr>
        <w:t xml:space="preserve"> in the genes</w:t>
      </w:r>
      <w:r>
        <w:t xml:space="preserve">. Were it not, the human species would have likely become extinct in the first generation! </w:t>
      </w:r>
      <w:r w:rsidR="005B193E">
        <w:t xml:space="preserve">Children simply do not and cannot unilaterally reject a parent. </w:t>
      </w:r>
      <w:r>
        <w:t xml:space="preserve">Secondly, we believe that, if our own parents maltreated us, we must be bad; and this self-perception is intolerable to live with. </w:t>
      </w:r>
      <w:proofErr w:type="gramStart"/>
      <w:r>
        <w:t>So</w:t>
      </w:r>
      <w:proofErr w:type="gramEnd"/>
      <w:r>
        <w:t xml:space="preserve"> we crave connection even to the abusive parent in order to undo the self-perception of being bad, d</w:t>
      </w:r>
      <w:r w:rsidR="005B193E">
        <w:t>efective, and unworthy of love.</w:t>
      </w:r>
      <w:r>
        <w:t xml:space="preserve">  </w:t>
      </w:r>
    </w:p>
    <w:p w14:paraId="2A427C81" w14:textId="77777777" w:rsidR="000332C5" w:rsidRDefault="000332C5" w:rsidP="000332C5">
      <w:pPr>
        <w:jc w:val="both"/>
      </w:pPr>
    </w:p>
    <w:p w14:paraId="53AF3B9A" w14:textId="77777777" w:rsidR="000332C5" w:rsidRDefault="000332C5" w:rsidP="000332C5">
      <w:pPr>
        <w:jc w:val="both"/>
      </w:pPr>
      <w:r>
        <w:t>It is only the intense brainwashing by the other parent that has the power to overcome the child’s powerful, self-protective, and survival insti</w:t>
      </w:r>
      <w:r w:rsidR="005B193E">
        <w:t xml:space="preserve">nct to have and need a parent. </w:t>
      </w:r>
    </w:p>
    <w:p w14:paraId="048E5B84" w14:textId="77777777" w:rsidR="000332C5" w:rsidRDefault="000332C5" w:rsidP="000332C5">
      <w:pPr>
        <w:jc w:val="both"/>
      </w:pPr>
    </w:p>
    <w:p w14:paraId="64597EE3" w14:textId="77777777" w:rsidR="000332C5" w:rsidRDefault="000332C5" w:rsidP="000332C5">
      <w:pPr>
        <w:jc w:val="both"/>
      </w:pPr>
      <w:r>
        <w:t xml:space="preserve">So </w:t>
      </w:r>
      <w:r w:rsidRPr="00DB540E">
        <w:rPr>
          <w:i/>
        </w:rPr>
        <w:t>particularly</w:t>
      </w:r>
      <w:r>
        <w:t xml:space="preserve"> in cases when abuse and/or neglect have not occurred or when the rejected parent has not created a situation that resulted in traumatizing the child, an alternate hypothesis for the rejection must be explored. This alternate hypothesis is that the child had been unduly influenced by the other parent or a parental figure to engage in the rejection. That being the case, we must recognize that the child’s rejection is </w:t>
      </w:r>
      <w:r w:rsidRPr="007C782F">
        <w:rPr>
          <w:i/>
        </w:rPr>
        <w:t>not genuine</w:t>
      </w:r>
      <w:r>
        <w:t xml:space="preserve">. The child is </w:t>
      </w:r>
      <w:r w:rsidRPr="00D80383">
        <w:rPr>
          <w:i/>
        </w:rPr>
        <w:t xml:space="preserve">not </w:t>
      </w:r>
      <w:r>
        <w:t xml:space="preserve">opposed to restoring the relationship with the rejected parent. To the contrary, the child secretly relishes the reconnection, but—because of loyalty to the influencing parent—the child cannot initiate contact and must actively oppose it. But when the contact is imposed by outside forces, the child experiences an albatross being lifted from around her/his neck. When professionals release the child from the untenable position of being like the rope in a tug of war between her/his parents, it is exactly what the child needs and desires. </w:t>
      </w:r>
      <w:r w:rsidRPr="002C5F80">
        <w:rPr>
          <w:i/>
        </w:rPr>
        <w:t xml:space="preserve">Children really do not want to </w:t>
      </w:r>
      <w:r w:rsidR="00C95409" w:rsidRPr="002C5F80">
        <w:rPr>
          <w:i/>
        </w:rPr>
        <w:t>choose</w:t>
      </w:r>
      <w:r w:rsidRPr="002C5F80">
        <w:rPr>
          <w:i/>
        </w:rPr>
        <w:t>!</w:t>
      </w:r>
      <w:r>
        <w:t xml:space="preserve"> </w:t>
      </w:r>
    </w:p>
    <w:p w14:paraId="5865C38C" w14:textId="77777777" w:rsidR="000332C5" w:rsidRDefault="000332C5" w:rsidP="000332C5">
      <w:pPr>
        <w:jc w:val="both"/>
      </w:pPr>
    </w:p>
    <w:p w14:paraId="530BC014" w14:textId="77777777" w:rsidR="000332C5" w:rsidRPr="003F7E9F" w:rsidRDefault="000332C5" w:rsidP="000332C5">
      <w:pPr>
        <w:jc w:val="both"/>
      </w:pPr>
      <w:r>
        <w:t xml:space="preserve">In other words, when the child expresses rejection and hatred for, and fear of the rejected parent, the sentiments are not genuine to the child. The child is merely going along to get along and is doing the bidding of the favored/alienating parent. This being the case, the child will </w:t>
      </w:r>
      <w:r w:rsidRPr="007C782F">
        <w:rPr>
          <w:i/>
        </w:rPr>
        <w:t>flip like a light switch</w:t>
      </w:r>
      <w:r>
        <w:rPr>
          <w:i/>
        </w:rPr>
        <w:t xml:space="preserve"> </w:t>
      </w:r>
      <w:r w:rsidRPr="003F7E9F">
        <w:t xml:space="preserve">should </w:t>
      </w:r>
      <w:r>
        <w:t>the favored/alienating parent grant the child permission to welcome the rejected parent back in her/his life. But such reversal of behavior on the part of severe alienating parents rarely occurs spontaneously. It generally occurs only in the face of legal consequences.</w:t>
      </w:r>
    </w:p>
    <w:p w14:paraId="04D4A087" w14:textId="77777777" w:rsidR="000332C5" w:rsidRPr="007C782F" w:rsidRDefault="000332C5" w:rsidP="000332C5">
      <w:pPr>
        <w:jc w:val="both"/>
        <w:rPr>
          <w:i/>
        </w:rPr>
      </w:pPr>
    </w:p>
    <w:p w14:paraId="6C1F05AD" w14:textId="77777777" w:rsidR="005B193E" w:rsidRDefault="000332C5" w:rsidP="005B193E">
      <w:pPr>
        <w:jc w:val="both"/>
      </w:pPr>
      <w:r>
        <w:t>Do not be fooled by threats of self-harm and running away. I have not experienced a child who acted on such threats in this situation. Certainly</w:t>
      </w:r>
      <w:r w:rsidR="00684CDC">
        <w:t>, also,</w:t>
      </w:r>
      <w:r>
        <w:t xml:space="preserve"> acquiescing to a child’s threats would only serve to further empower the child—who is already overly-empowered in cases of parental separation in general and very specifically in cases for which this therapy is being suggested. Appropriate measures, instead, must be employed to handle a child’s threats and demands—just as we would do should the child engage in threats to manipulate the adults to acquiesce to any other demand. And anyone who has been a parent knows exactly how manipulative a child can be should the child come to believe she/he can get away with it.</w:t>
      </w:r>
    </w:p>
    <w:p w14:paraId="7D29A53F" w14:textId="77777777" w:rsidR="005B193E" w:rsidRDefault="005B193E" w:rsidP="005B193E">
      <w:pPr>
        <w:jc w:val="both"/>
      </w:pPr>
    </w:p>
    <w:p w14:paraId="41B55534" w14:textId="77777777" w:rsidR="005B193E" w:rsidRDefault="005B193E" w:rsidP="005B193E">
      <w:pPr>
        <w:jc w:val="both"/>
      </w:pPr>
      <w:r w:rsidRPr="00884669">
        <w:t xml:space="preserve">None of the </w:t>
      </w:r>
      <w:r>
        <w:t xml:space="preserve">evidenced based practices or the </w:t>
      </w:r>
      <w:r w:rsidRPr="00884669">
        <w:t xml:space="preserve">research undertaken on Family Bridges </w:t>
      </w:r>
      <w:r>
        <w:t>or on Family Reflections the speculation that a child will self-harm if referred to an intensive program</w:t>
      </w:r>
      <w:r w:rsidRPr="00884669">
        <w:t xml:space="preserve">. </w:t>
      </w:r>
      <w:r>
        <w:rPr>
          <w:i/>
        </w:rPr>
        <w:t>T</w:t>
      </w:r>
      <w:r w:rsidRPr="005E4C74">
        <w:rPr>
          <w:i/>
        </w:rPr>
        <w:t>here is nothing in the peer-reviewed clinical literature that maintains that such programs are traumatic to the child!</w:t>
      </w:r>
      <w:r>
        <w:rPr>
          <w:i/>
        </w:rPr>
        <w:t xml:space="preserve"> </w:t>
      </w:r>
      <w:r w:rsidRPr="005E4C74">
        <w:t>In fact, the clinical literature supports just the opposite:</w:t>
      </w:r>
      <w:r>
        <w:rPr>
          <w:i/>
        </w:rPr>
        <w:t xml:space="preserve"> that the repairing of the parent-child relationship is in the child’s best interests.</w:t>
      </w:r>
    </w:p>
    <w:p w14:paraId="64927458" w14:textId="77777777" w:rsidR="005B193E" w:rsidRDefault="005B193E" w:rsidP="005B193E">
      <w:pPr>
        <w:jc w:val="both"/>
      </w:pPr>
    </w:p>
    <w:p w14:paraId="6186469B" w14:textId="77777777" w:rsidR="005B193E" w:rsidRDefault="005B193E" w:rsidP="000332C5">
      <w:pPr>
        <w:jc w:val="both"/>
      </w:pPr>
      <w:r w:rsidRPr="005E4C74">
        <w:t xml:space="preserve">If one thinks logically and scientifically, </w:t>
      </w:r>
      <w:r>
        <w:t xml:space="preserve">it is quite understandable why the child </w:t>
      </w:r>
      <w:r w:rsidR="007C2A6A">
        <w:t>expresses</w:t>
      </w:r>
      <w:r>
        <w:t xml:space="preserve"> resistance</w:t>
      </w:r>
      <w:r w:rsidR="007C2A6A">
        <w:t xml:space="preserve"> but virtually never acts upon their threats. </w:t>
      </w:r>
      <w:r>
        <w:t xml:space="preserve">As I previously stated, these children secretly crave a relationship with the rejected parent. But, out of loyalty to the favored/alienating parent, the child cannot reveal the craving. As professionals, we must relieve the child from making such a choice. Doing so is in their best interests. We must be courageous, consider severity, undertake a risk-benefits analysis of the options—doing nothing is doing something—and be prepared to act immediately after weighing the options. </w:t>
      </w:r>
      <w:r w:rsidRPr="005B193E">
        <w:t>We must recognize that there are serious detrimental consequences to the child of not intervening in the alienating environment</w:t>
      </w:r>
      <w:r w:rsidR="00F13F00">
        <w:t>—as I have documented in another amicus brief that alienation is child abuse.</w:t>
      </w:r>
    </w:p>
    <w:p w14:paraId="774FA510" w14:textId="77777777" w:rsidR="00B67D9C" w:rsidRDefault="00B67D9C" w:rsidP="000332C5">
      <w:pPr>
        <w:jc w:val="both"/>
        <w:rPr>
          <w:b/>
          <w:i/>
        </w:rPr>
      </w:pPr>
    </w:p>
    <w:p w14:paraId="457C4136" w14:textId="77777777" w:rsidR="0009267C" w:rsidRDefault="0009267C" w:rsidP="000332C5">
      <w:pPr>
        <w:jc w:val="both"/>
        <w:rPr>
          <w:b/>
          <w:i/>
        </w:rPr>
      </w:pPr>
    </w:p>
    <w:p w14:paraId="4ADE8BC2" w14:textId="77777777" w:rsidR="0009267C" w:rsidRDefault="0009267C" w:rsidP="000332C5">
      <w:pPr>
        <w:jc w:val="both"/>
        <w:rPr>
          <w:b/>
          <w:i/>
        </w:rPr>
      </w:pPr>
    </w:p>
    <w:p w14:paraId="56A474D5" w14:textId="77777777" w:rsidR="0009267C" w:rsidRDefault="0009267C" w:rsidP="000332C5">
      <w:pPr>
        <w:jc w:val="both"/>
        <w:rPr>
          <w:b/>
          <w:i/>
        </w:rPr>
      </w:pPr>
    </w:p>
    <w:p w14:paraId="7E22E3AB" w14:textId="77777777" w:rsidR="000332C5" w:rsidRPr="00FA0A20" w:rsidRDefault="000332C5" w:rsidP="000332C5">
      <w:pPr>
        <w:jc w:val="both"/>
        <w:rPr>
          <w:b/>
          <w:i/>
        </w:rPr>
      </w:pPr>
      <w:r w:rsidRPr="00FA0A20">
        <w:rPr>
          <w:b/>
          <w:i/>
        </w:rPr>
        <w:t>The Rejected Parent</w:t>
      </w:r>
    </w:p>
    <w:p w14:paraId="1B852497" w14:textId="77777777" w:rsidR="000332C5" w:rsidRDefault="000332C5" w:rsidP="000332C5">
      <w:pPr>
        <w:jc w:val="both"/>
        <w:rPr>
          <w:b/>
        </w:rPr>
      </w:pPr>
    </w:p>
    <w:p w14:paraId="5DD965EF" w14:textId="77777777" w:rsidR="000332C5" w:rsidRDefault="000332C5" w:rsidP="000332C5">
      <w:pPr>
        <w:jc w:val="both"/>
      </w:pPr>
      <w:r w:rsidRPr="002F7498">
        <w:lastRenderedPageBreak/>
        <w:t xml:space="preserve">Not infrequently the </w:t>
      </w:r>
      <w:r>
        <w:t xml:space="preserve">mental health clinician/forensic evaluator who is not a specialist in alienation misdiagnoses the rejected parent with a </w:t>
      </w:r>
      <w:r w:rsidR="00842359">
        <w:t>characterological</w:t>
      </w:r>
      <w:r>
        <w:t xml:space="preserve">/dispositional disorder or with a psychological problem. What occurs in this situation is that the professional has failed to assess whether the symptom/symptomatic behavior is situationally caused—because of the trauma from the alienation/rejection—as opposed to being a characteristic internal to the rejected parent. When attributing the problems to the latter, absent an assessment to rule out for the situation, this error is known as the “fundamental attribution error.” It is a very common cognitive and clinical error in these cases. Before arriving at the finding that the problematic behaviors are </w:t>
      </w:r>
      <w:r w:rsidR="00C95409">
        <w:t>characterological</w:t>
      </w:r>
      <w:r>
        <w:t xml:space="preserve">, one must establish that the behaviors were casually connected to the rejection—that is, temporally connected or </w:t>
      </w:r>
      <w:r w:rsidRPr="002F7498">
        <w:rPr>
          <w:i/>
        </w:rPr>
        <w:t>preceding</w:t>
      </w:r>
      <w:r>
        <w:t xml:space="preserve"> the rejection. If the problematical behaviors were a </w:t>
      </w:r>
      <w:r w:rsidRPr="002F7498">
        <w:rPr>
          <w:i/>
        </w:rPr>
        <w:t xml:space="preserve">response </w:t>
      </w:r>
      <w:r w:rsidR="005B193E">
        <w:t xml:space="preserve">to the rejection, then the rejected </w:t>
      </w:r>
      <w:r w:rsidR="00B402AD">
        <w:t>parent’s</w:t>
      </w:r>
      <w:r w:rsidR="005B193E">
        <w:t xml:space="preserve"> presentation is situational and not </w:t>
      </w:r>
      <w:r w:rsidR="00C95409">
        <w:t>characterological</w:t>
      </w:r>
      <w:r>
        <w:t>. Rejected/alienated parents are trauma victims; they are</w:t>
      </w:r>
      <w:r w:rsidRPr="000E6002">
        <w:rPr>
          <w:i/>
        </w:rPr>
        <w:t xml:space="preserve"> reacting</w:t>
      </w:r>
      <w:r>
        <w:t xml:space="preserve"> to the rejection, humiliation, and maltreatment by their beloved children. Surely, it is an example blaming the victim when professionals then criticize and pathologize the rejected parent for having a normal human reaction of anger, fear, anxiety, and any other symptom associated with trauma.</w:t>
      </w:r>
    </w:p>
    <w:p w14:paraId="78285AB0" w14:textId="77777777" w:rsidR="000332C5" w:rsidRDefault="000332C5" w:rsidP="000332C5">
      <w:pPr>
        <w:jc w:val="both"/>
      </w:pPr>
    </w:p>
    <w:p w14:paraId="3F2BFC1C" w14:textId="77777777" w:rsidR="00B402AD" w:rsidRDefault="0056398D" w:rsidP="0056398D">
      <w:pPr>
        <w:spacing w:line="360" w:lineRule="auto"/>
        <w:jc w:val="both"/>
        <w:rPr>
          <w:rFonts w:ascii="Times New Roman" w:hAnsi="Times New Roman"/>
          <w:b/>
          <w:i/>
          <w:iCs/>
          <w:color w:val="000000" w:themeColor="text1"/>
        </w:rPr>
      </w:pPr>
      <w:r w:rsidRPr="0056398D">
        <w:rPr>
          <w:rFonts w:ascii="Times New Roman" w:hAnsi="Times New Roman"/>
        </w:rPr>
        <w:t>Respectfully signed on letterhead</w:t>
      </w:r>
      <w:r w:rsidR="00C95409">
        <w:rPr>
          <w:rFonts w:ascii="Times New Roman" w:hAnsi="Times New Roman"/>
        </w:rPr>
        <w:t xml:space="preserve"> </w:t>
      </w:r>
      <w:r w:rsidRPr="0056398D">
        <w:rPr>
          <w:rFonts w:ascii="Times New Roman" w:hAnsi="Times New Roman"/>
        </w:rPr>
        <w:t xml:space="preserve">and submitted for the </w:t>
      </w:r>
      <w:r w:rsidRPr="0056398D">
        <w:rPr>
          <w:rFonts w:ascii="Times New Roman" w:hAnsi="Times New Roman"/>
          <w:color w:val="000000" w:themeColor="text1"/>
        </w:rPr>
        <w:t xml:space="preserve">case of </w:t>
      </w:r>
      <w:r w:rsidR="00842359" w:rsidRPr="00842359">
        <w:rPr>
          <w:rFonts w:ascii="Times New Roman" w:hAnsi="Times New Roman"/>
          <w:b/>
          <w:i/>
          <w:iCs/>
          <w:color w:val="C00000"/>
        </w:rPr>
        <w:t>Plaintiff V. Defendant</w:t>
      </w:r>
      <w:r w:rsidR="00C95409" w:rsidRPr="00842359">
        <w:rPr>
          <w:rFonts w:ascii="Times New Roman" w:hAnsi="Times New Roman"/>
          <w:b/>
          <w:i/>
          <w:iCs/>
          <w:color w:val="C00000"/>
        </w:rPr>
        <w:t xml:space="preserve"> </w:t>
      </w:r>
    </w:p>
    <w:p w14:paraId="1573A6DA" w14:textId="77777777" w:rsidR="0009267C" w:rsidRDefault="0009267C" w:rsidP="0056398D">
      <w:pPr>
        <w:spacing w:line="360" w:lineRule="auto"/>
        <w:jc w:val="both"/>
        <w:rPr>
          <w:rFonts w:ascii="Times New Roman" w:hAnsi="Times New Roman"/>
          <w:b/>
          <w:i/>
          <w:iCs/>
          <w:color w:val="000000" w:themeColor="text1"/>
        </w:rPr>
      </w:pPr>
    </w:p>
    <w:p w14:paraId="10D4A329" w14:textId="77777777" w:rsidR="0009267C" w:rsidRPr="00C95409" w:rsidRDefault="0009267C" w:rsidP="0056398D">
      <w:pPr>
        <w:spacing w:line="360" w:lineRule="auto"/>
        <w:jc w:val="both"/>
        <w:rPr>
          <w:rFonts w:ascii="Times New Roman" w:hAnsi="Times New Roman"/>
          <w:b/>
          <w:i/>
          <w:iCs/>
          <w:color w:val="000000" w:themeColor="text1"/>
        </w:rPr>
      </w:pPr>
    </w:p>
    <w:p w14:paraId="48840495" w14:textId="77777777" w:rsidR="00B402AD" w:rsidRDefault="00B402AD" w:rsidP="0056398D">
      <w:pPr>
        <w:spacing w:line="360" w:lineRule="auto"/>
        <w:jc w:val="both"/>
        <w:rPr>
          <w:rFonts w:ascii="Times New Roman" w:hAnsi="Times New Roman"/>
          <w:i/>
        </w:rPr>
      </w:pPr>
    </w:p>
    <w:p w14:paraId="0BB093CF" w14:textId="77777777" w:rsidR="00684CDC" w:rsidRPr="00684CDC" w:rsidRDefault="00684CDC" w:rsidP="0056398D">
      <w:pPr>
        <w:spacing w:line="360" w:lineRule="auto"/>
        <w:jc w:val="both"/>
        <w:rPr>
          <w:rFonts w:ascii="Times New Roman" w:hAnsi="Times New Roman"/>
          <w:i/>
        </w:rPr>
      </w:pPr>
      <w:r w:rsidRPr="00684CDC">
        <w:rPr>
          <w:rFonts w:ascii="Times New Roman" w:hAnsi="Times New Roman"/>
          <w:i/>
        </w:rPr>
        <w:t>_______________________________________</w:t>
      </w:r>
    </w:p>
    <w:p w14:paraId="10233136" w14:textId="77777777" w:rsidR="00684CDC" w:rsidRPr="002B0F6C" w:rsidRDefault="00684CDC" w:rsidP="00684CDC">
      <w:pPr>
        <w:jc w:val="both"/>
        <w:rPr>
          <w:rFonts w:ascii="Times New Roman" w:hAnsi="Times New Roman"/>
        </w:rPr>
      </w:pPr>
      <w:r w:rsidRPr="002B0F6C">
        <w:rPr>
          <w:rFonts w:ascii="Times New Roman" w:hAnsi="Times New Roman"/>
        </w:rPr>
        <w:t xml:space="preserve">Linda </w:t>
      </w:r>
      <w:r>
        <w:rPr>
          <w:rFonts w:ascii="Times New Roman" w:hAnsi="Times New Roman"/>
        </w:rPr>
        <w:t xml:space="preserve">J. </w:t>
      </w:r>
      <w:r w:rsidRPr="002B0F6C">
        <w:rPr>
          <w:rFonts w:ascii="Times New Roman" w:hAnsi="Times New Roman"/>
        </w:rPr>
        <w:t>Gottlieb, LMFT, LCSW-R</w:t>
      </w:r>
      <w:r w:rsidRPr="002B0F6C">
        <w:rPr>
          <w:rFonts w:ascii="Times New Roman" w:hAnsi="Times New Roman"/>
        </w:rPr>
        <w:tab/>
      </w:r>
      <w:r w:rsidRPr="002B0F6C">
        <w:rPr>
          <w:rFonts w:ascii="Times New Roman" w:hAnsi="Times New Roman"/>
        </w:rPr>
        <w:tab/>
      </w:r>
      <w:r w:rsidRPr="002B0F6C">
        <w:rPr>
          <w:rFonts w:ascii="Times New Roman" w:hAnsi="Times New Roman"/>
        </w:rPr>
        <w:tab/>
      </w:r>
      <w:r w:rsidRPr="002B0F6C">
        <w:rPr>
          <w:rFonts w:ascii="Times New Roman" w:hAnsi="Times New Roman"/>
        </w:rPr>
        <w:tab/>
        <w:t xml:space="preserve">  </w:t>
      </w:r>
    </w:p>
    <w:p w14:paraId="3123A342" w14:textId="77777777" w:rsidR="00684CDC" w:rsidRPr="002B0F6C" w:rsidRDefault="00684CDC" w:rsidP="00684CDC">
      <w:pPr>
        <w:jc w:val="both"/>
        <w:rPr>
          <w:rFonts w:ascii="Times New Roman" w:hAnsi="Times New Roman"/>
          <w:i/>
        </w:rPr>
      </w:pPr>
      <w:r w:rsidRPr="002B0F6C">
        <w:rPr>
          <w:rFonts w:ascii="Times New Roman" w:hAnsi="Times New Roman"/>
          <w:i/>
        </w:rPr>
        <w:t>Licensed Marriage Family/Relationships Therapist, Speaker and Published Author</w:t>
      </w:r>
    </w:p>
    <w:p w14:paraId="3F3AEF1F" w14:textId="77777777" w:rsidR="00684CDC" w:rsidRDefault="00684CDC" w:rsidP="00684CDC">
      <w:pPr>
        <w:jc w:val="both"/>
        <w:rPr>
          <w:rFonts w:ascii="Times New Roman" w:hAnsi="Times New Roman"/>
        </w:rPr>
      </w:pPr>
      <w:r w:rsidRPr="002B0F6C">
        <w:rPr>
          <w:rFonts w:ascii="Times New Roman" w:hAnsi="Times New Roman"/>
        </w:rPr>
        <w:t>Member of American Association for Marriage and Family Therapy (AAMFT)</w:t>
      </w:r>
    </w:p>
    <w:p w14:paraId="52F4516D" w14:textId="77777777" w:rsidR="0084555D" w:rsidRDefault="0084555D" w:rsidP="0084555D">
      <w:pPr>
        <w:pStyle w:val="BodyText"/>
        <w:rPr>
          <w:rFonts w:ascii="Cambria" w:hAnsi="Cambria"/>
          <w:szCs w:val="24"/>
        </w:rPr>
      </w:pPr>
      <w:r>
        <w:rPr>
          <w:rFonts w:ascii="Cambria" w:hAnsi="Cambria"/>
          <w:szCs w:val="24"/>
        </w:rPr>
        <w:t>Member American Professional Society on the Abuse of Children (APSAC)</w:t>
      </w:r>
    </w:p>
    <w:p w14:paraId="01E4A249" w14:textId="77777777" w:rsidR="0084555D" w:rsidRDefault="0084555D" w:rsidP="0084555D">
      <w:pPr>
        <w:pStyle w:val="BodyText"/>
        <w:rPr>
          <w:rFonts w:ascii="Cambria" w:hAnsi="Cambria"/>
          <w:szCs w:val="24"/>
        </w:rPr>
      </w:pPr>
      <w:r>
        <w:rPr>
          <w:rFonts w:ascii="Cambria" w:hAnsi="Cambria"/>
          <w:szCs w:val="24"/>
        </w:rPr>
        <w:t>Member Parental Alienation Study Group, Inc.</w:t>
      </w:r>
      <w:r w:rsidRPr="000675F8">
        <w:rPr>
          <w:rFonts w:ascii="Cambria" w:hAnsi="Cambria"/>
          <w:szCs w:val="24"/>
        </w:rPr>
        <w:t xml:space="preserve"> </w:t>
      </w:r>
      <w:r>
        <w:rPr>
          <w:rFonts w:ascii="Cambria" w:hAnsi="Cambria"/>
          <w:szCs w:val="24"/>
        </w:rPr>
        <w:t>(PASG)</w:t>
      </w:r>
    </w:p>
    <w:p w14:paraId="3B327C46" w14:textId="77777777" w:rsidR="009178CE" w:rsidRPr="0084555D" w:rsidRDefault="009178CE" w:rsidP="0084555D">
      <w:pPr>
        <w:pStyle w:val="BodyText"/>
        <w:rPr>
          <w:rFonts w:ascii="Cambria" w:hAnsi="Cambria"/>
          <w:szCs w:val="24"/>
        </w:rPr>
      </w:pPr>
      <w:r>
        <w:rPr>
          <w:rFonts w:ascii="Cambria" w:hAnsi="Cambria"/>
          <w:szCs w:val="24"/>
        </w:rPr>
        <w:t>Member Association of Family and Conciliation Courts (AFCC)</w:t>
      </w:r>
    </w:p>
    <w:p w14:paraId="2B6C509C" w14:textId="77777777" w:rsidR="0084555D" w:rsidRDefault="00027BA0" w:rsidP="00684CDC">
      <w:pPr>
        <w:jc w:val="both"/>
        <w:rPr>
          <w:rFonts w:ascii="Times New Roman" w:hAnsi="Times New Roman"/>
        </w:rPr>
      </w:pPr>
      <w:r>
        <w:rPr>
          <w:rFonts w:ascii="Times New Roman" w:hAnsi="Times New Roman"/>
        </w:rPr>
        <w:t>www.</w:t>
      </w:r>
      <w:r w:rsidR="00B402AD">
        <w:rPr>
          <w:rFonts w:ascii="Times New Roman" w:hAnsi="Times New Roman"/>
        </w:rPr>
        <w:t>T</w:t>
      </w:r>
      <w:r>
        <w:rPr>
          <w:rFonts w:ascii="Times New Roman" w:hAnsi="Times New Roman"/>
        </w:rPr>
        <w:t>urning</w:t>
      </w:r>
      <w:r w:rsidR="00B402AD">
        <w:rPr>
          <w:rFonts w:ascii="Times New Roman" w:hAnsi="Times New Roman"/>
        </w:rPr>
        <w:t>P</w:t>
      </w:r>
      <w:r>
        <w:rPr>
          <w:rFonts w:ascii="Times New Roman" w:hAnsi="Times New Roman"/>
        </w:rPr>
        <w:t>oints</w:t>
      </w:r>
      <w:r w:rsidR="00B402AD">
        <w:rPr>
          <w:rFonts w:ascii="Times New Roman" w:hAnsi="Times New Roman"/>
        </w:rPr>
        <w:t>ForF</w:t>
      </w:r>
      <w:r>
        <w:rPr>
          <w:rFonts w:ascii="Times New Roman" w:hAnsi="Times New Roman"/>
        </w:rPr>
        <w:t>amilies.com</w:t>
      </w:r>
      <w:r>
        <w:rPr>
          <w:rFonts w:ascii="Times New Roman" w:hAnsi="Times New Roman"/>
        </w:rPr>
        <w:tab/>
        <w:t xml:space="preserve">   </w:t>
      </w:r>
    </w:p>
    <w:p w14:paraId="129C67D5" w14:textId="77777777" w:rsidR="00614315" w:rsidRDefault="00614315" w:rsidP="00684CDC">
      <w:pPr>
        <w:autoSpaceDE w:val="0"/>
        <w:autoSpaceDN w:val="0"/>
        <w:adjustRightInd w:val="0"/>
        <w:jc w:val="both"/>
        <w:rPr>
          <w:rFonts w:ascii="Times New Roman" w:eastAsia="Times New Roman" w:hAnsi="Times New Roman"/>
          <w:bCs/>
        </w:rPr>
      </w:pPr>
      <w:r>
        <w:rPr>
          <w:rFonts w:asciiTheme="minorHAnsi" w:hAnsiTheme="minorHAnsi"/>
          <w:color w:val="000000"/>
        </w:rPr>
        <w:t>(</w:t>
      </w:r>
      <w:r w:rsidRPr="003947D4">
        <w:rPr>
          <w:rFonts w:asciiTheme="minorHAnsi" w:hAnsiTheme="minorHAnsi"/>
          <w:color w:val="000000"/>
        </w:rPr>
        <w:t>347</w:t>
      </w:r>
      <w:r>
        <w:rPr>
          <w:rFonts w:asciiTheme="minorHAnsi" w:hAnsiTheme="minorHAnsi"/>
          <w:color w:val="000000"/>
        </w:rPr>
        <w:t xml:space="preserve">) </w:t>
      </w:r>
      <w:r w:rsidRPr="003947D4">
        <w:rPr>
          <w:rFonts w:asciiTheme="minorHAnsi" w:hAnsiTheme="minorHAnsi"/>
          <w:color w:val="000000"/>
        </w:rPr>
        <w:t>454-8840</w:t>
      </w:r>
      <w:r>
        <w:rPr>
          <w:rFonts w:asciiTheme="minorHAnsi" w:hAnsiTheme="minorHAnsi"/>
          <w:color w:val="000000"/>
        </w:rPr>
        <w:t xml:space="preserve"> </w:t>
      </w:r>
      <w:r w:rsidRPr="003947D4">
        <w:rPr>
          <w:color w:val="000000" w:themeColor="text1"/>
        </w:rPr>
        <w:t>Telephone</w:t>
      </w:r>
      <w:r>
        <w:rPr>
          <w:rFonts w:ascii="Times New Roman" w:eastAsia="Times New Roman" w:hAnsi="Times New Roman"/>
          <w:bCs/>
        </w:rPr>
        <w:t xml:space="preserve"> </w:t>
      </w:r>
    </w:p>
    <w:p w14:paraId="07A368C0" w14:textId="77777777" w:rsidR="00684CDC" w:rsidRPr="002B0F6C" w:rsidRDefault="00684CDC" w:rsidP="00684CDC">
      <w:pPr>
        <w:jc w:val="both"/>
        <w:rPr>
          <w:rFonts w:ascii="Times New Roman" w:hAnsi="Times New Roman"/>
          <w:b/>
        </w:rPr>
      </w:pPr>
    </w:p>
    <w:p w14:paraId="22F65143" w14:textId="77777777" w:rsidR="00650658" w:rsidRPr="0009267C" w:rsidRDefault="00B67D9C" w:rsidP="00650658">
      <w:pPr>
        <w:jc w:val="both"/>
        <w:rPr>
          <w:rFonts w:ascii="Times New Roman" w:hAnsi="Times New Roman"/>
          <w:b/>
        </w:rPr>
      </w:pPr>
      <w:r>
        <w:rPr>
          <w:rFonts w:ascii="Times New Roman" w:hAnsi="Times New Roman"/>
          <w:b/>
        </w:rPr>
        <w:tab/>
        <w:t xml:space="preserve">   </w:t>
      </w:r>
    </w:p>
    <w:p w14:paraId="5E984411" w14:textId="77777777" w:rsidR="00842359" w:rsidRDefault="00650658" w:rsidP="00C95409">
      <w:pPr>
        <w:jc w:val="both"/>
        <w:rPr>
          <w:sz w:val="28"/>
          <w:szCs w:val="28"/>
        </w:rPr>
      </w:pPr>
      <w:r w:rsidRPr="000756A9">
        <w:rPr>
          <w:sz w:val="28"/>
          <w:szCs w:val="28"/>
        </w:rPr>
        <w:tab/>
      </w:r>
      <w:r w:rsidRPr="000756A9">
        <w:rPr>
          <w:sz w:val="28"/>
          <w:szCs w:val="28"/>
        </w:rPr>
        <w:tab/>
      </w:r>
      <w:r w:rsidRPr="000756A9">
        <w:rPr>
          <w:sz w:val="28"/>
          <w:szCs w:val="28"/>
        </w:rPr>
        <w:tab/>
      </w:r>
      <w:r w:rsidRPr="000756A9">
        <w:rPr>
          <w:sz w:val="28"/>
          <w:szCs w:val="28"/>
        </w:rPr>
        <w:tab/>
      </w:r>
      <w:r w:rsidRPr="000756A9">
        <w:rPr>
          <w:sz w:val="28"/>
          <w:szCs w:val="28"/>
        </w:rPr>
        <w:tab/>
      </w:r>
    </w:p>
    <w:p w14:paraId="12781A05" w14:textId="77777777" w:rsidR="00842359" w:rsidRDefault="00842359" w:rsidP="00C95409">
      <w:pPr>
        <w:jc w:val="both"/>
        <w:rPr>
          <w:sz w:val="28"/>
          <w:szCs w:val="28"/>
        </w:rPr>
      </w:pPr>
    </w:p>
    <w:p w14:paraId="248ADD21" w14:textId="77777777" w:rsidR="00842359" w:rsidRDefault="00842359" w:rsidP="00C95409">
      <w:pPr>
        <w:jc w:val="both"/>
        <w:rPr>
          <w:sz w:val="28"/>
          <w:szCs w:val="28"/>
        </w:rPr>
      </w:pPr>
    </w:p>
    <w:p w14:paraId="7C487962" w14:textId="77777777" w:rsidR="008114E8" w:rsidRDefault="008114E8" w:rsidP="00C95409">
      <w:pPr>
        <w:jc w:val="both"/>
        <w:rPr>
          <w:b/>
        </w:rPr>
      </w:pPr>
    </w:p>
    <w:p w14:paraId="6A4E4896" w14:textId="77777777" w:rsidR="008114E8" w:rsidRDefault="008114E8" w:rsidP="00C95409">
      <w:pPr>
        <w:jc w:val="both"/>
        <w:rPr>
          <w:b/>
        </w:rPr>
      </w:pPr>
    </w:p>
    <w:p w14:paraId="7E51EE03" w14:textId="03658FE7" w:rsidR="00A7469B" w:rsidRPr="00C95409" w:rsidRDefault="00A7469B" w:rsidP="00C95409">
      <w:pPr>
        <w:jc w:val="both"/>
        <w:rPr>
          <w:sz w:val="28"/>
          <w:szCs w:val="28"/>
        </w:rPr>
      </w:pPr>
      <w:r w:rsidRPr="009A09D5">
        <w:rPr>
          <w:b/>
        </w:rPr>
        <w:t>REFERENCES</w:t>
      </w:r>
    </w:p>
    <w:p w14:paraId="2824DDAE" w14:textId="77777777" w:rsidR="00C76FA8" w:rsidRDefault="00C76FA8" w:rsidP="00B40786">
      <w:pPr>
        <w:jc w:val="both"/>
        <w:rPr>
          <w:b/>
        </w:rPr>
      </w:pPr>
    </w:p>
    <w:p w14:paraId="295927F7" w14:textId="77777777" w:rsidR="00C76FA8" w:rsidRPr="00007E6B" w:rsidRDefault="00C76FA8" w:rsidP="00C76FA8">
      <w:pPr>
        <w:rPr>
          <w:i/>
        </w:rPr>
      </w:pPr>
      <w:r w:rsidRPr="00007E6B">
        <w:lastRenderedPageBreak/>
        <w:t xml:space="preserve">American Psychiatric Association. (2013). </w:t>
      </w:r>
      <w:r w:rsidRPr="00007E6B">
        <w:rPr>
          <w:i/>
        </w:rPr>
        <w:t xml:space="preserve">Diagnostic and statistical manual of  </w:t>
      </w:r>
    </w:p>
    <w:p w14:paraId="5C5EFAB5" w14:textId="77777777" w:rsidR="00C76FA8" w:rsidRPr="00C76FA8" w:rsidRDefault="00C76FA8" w:rsidP="00C76FA8">
      <w:pPr>
        <w:spacing w:line="480" w:lineRule="auto"/>
      </w:pPr>
      <w:r w:rsidRPr="00007E6B">
        <w:rPr>
          <w:i/>
        </w:rPr>
        <w:t xml:space="preserve">     mental Disorders</w:t>
      </w:r>
      <w:r w:rsidRPr="00007E6B">
        <w:t xml:space="preserve"> (5th ed.) Washington, DC: Author</w:t>
      </w:r>
    </w:p>
    <w:p w14:paraId="42C4D2A3" w14:textId="77777777" w:rsidR="00C76FA8" w:rsidRPr="00007E6B" w:rsidRDefault="00C76FA8" w:rsidP="00C76FA8">
      <w:r w:rsidRPr="00007E6B">
        <w:t xml:space="preserve">Anda, R., Felitti, V., Bremner, J.D., Walker, J., Whitfield, C., Perry, B., Dube, S., Giles, W. </w:t>
      </w:r>
    </w:p>
    <w:p w14:paraId="13D18BBD" w14:textId="77777777" w:rsidR="00C76FA8" w:rsidRPr="00007E6B" w:rsidRDefault="00C76FA8" w:rsidP="00C76FA8">
      <w:r w:rsidRPr="00007E6B">
        <w:t xml:space="preserve">     (2006). “The enduring effects of abuse and related adverse experiences in </w:t>
      </w:r>
    </w:p>
    <w:p w14:paraId="68EA80F0" w14:textId="77777777" w:rsidR="00C76FA8" w:rsidRPr="00007E6B" w:rsidRDefault="00C76FA8" w:rsidP="00C76FA8">
      <w:r w:rsidRPr="00007E6B">
        <w:t xml:space="preserve">     childhood.” European Arch Psychiatry Clinical Neuroscience. </w:t>
      </w:r>
      <w:r w:rsidRPr="00007E6B">
        <w:rPr>
          <w:i/>
        </w:rPr>
        <w:t>256</w:t>
      </w:r>
      <w:r w:rsidRPr="00007E6B">
        <w:t>: 174-186.</w:t>
      </w:r>
    </w:p>
    <w:p w14:paraId="076168A2" w14:textId="77777777" w:rsidR="009A09D5" w:rsidRDefault="009A09D5" w:rsidP="00B40786">
      <w:pPr>
        <w:jc w:val="both"/>
      </w:pPr>
    </w:p>
    <w:p w14:paraId="3EF7C27A" w14:textId="77777777" w:rsidR="009A09D5" w:rsidRPr="00007E6B" w:rsidRDefault="009A09D5" w:rsidP="009A09D5">
      <w:pPr>
        <w:rPr>
          <w:i/>
        </w:rPr>
      </w:pPr>
      <w:r w:rsidRPr="00007E6B">
        <w:t xml:space="preserve">Baker, A. &amp; Fine, P. (2007). </w:t>
      </w:r>
      <w:r w:rsidRPr="00007E6B">
        <w:rPr>
          <w:i/>
          <w:iCs/>
        </w:rPr>
        <w:t>Adult children of parental alienation syndrome</w:t>
      </w:r>
      <w:r w:rsidRPr="00007E6B">
        <w:t xml:space="preserve">: </w:t>
      </w:r>
      <w:r w:rsidRPr="00007E6B">
        <w:rPr>
          <w:i/>
        </w:rPr>
        <w:t xml:space="preserve">Breaking </w:t>
      </w:r>
    </w:p>
    <w:p w14:paraId="41ECA1EE" w14:textId="77777777" w:rsidR="009A09D5" w:rsidRPr="00007E6B" w:rsidRDefault="009A09D5" w:rsidP="009A09D5">
      <w:r w:rsidRPr="00007E6B">
        <w:rPr>
          <w:i/>
        </w:rPr>
        <w:t xml:space="preserve">     the ties that bind.</w:t>
      </w:r>
      <w:r w:rsidRPr="00007E6B">
        <w:t xml:space="preserve">  New York, NY: Norton.</w:t>
      </w:r>
    </w:p>
    <w:p w14:paraId="2E0CF89C" w14:textId="77777777" w:rsidR="009A09D5" w:rsidRPr="00007E6B" w:rsidRDefault="009A09D5" w:rsidP="009A09D5"/>
    <w:p w14:paraId="42AA47A5" w14:textId="77777777" w:rsidR="009A09D5" w:rsidRPr="00007E6B" w:rsidRDefault="009A09D5" w:rsidP="009A09D5">
      <w:pPr>
        <w:rPr>
          <w:i/>
        </w:rPr>
      </w:pPr>
      <w:r w:rsidRPr="00007E6B">
        <w:t xml:space="preserve">Baker, A. &amp; Sauber, R. (2012). </w:t>
      </w:r>
      <w:r w:rsidRPr="00007E6B">
        <w:rPr>
          <w:i/>
        </w:rPr>
        <w:t xml:space="preserve">Working with Alienated Children and Families: A  </w:t>
      </w:r>
    </w:p>
    <w:p w14:paraId="198B7004" w14:textId="77777777" w:rsidR="00A7469B" w:rsidRDefault="009A09D5" w:rsidP="009A09D5">
      <w:pPr>
        <w:spacing w:line="480" w:lineRule="auto"/>
      </w:pPr>
      <w:r w:rsidRPr="00007E6B">
        <w:rPr>
          <w:i/>
        </w:rPr>
        <w:t xml:space="preserve">        Clinical Guidebook. </w:t>
      </w:r>
      <w:r>
        <w:t>Routledge.</w:t>
      </w:r>
    </w:p>
    <w:p w14:paraId="15551296" w14:textId="77777777" w:rsidR="00A7469B" w:rsidRDefault="00A7469B" w:rsidP="00A7469B">
      <w:r>
        <w:t xml:space="preserve">Bowen, M. (1971). The use of family theory in clinical practice. In J. Haley (Ed.),   </w:t>
      </w:r>
    </w:p>
    <w:p w14:paraId="7BB6C2C1" w14:textId="77777777" w:rsidR="00A7469B" w:rsidRDefault="00A7469B" w:rsidP="00A7469B">
      <w:pPr>
        <w:jc w:val="both"/>
      </w:pPr>
      <w:r>
        <w:t xml:space="preserve">     </w:t>
      </w:r>
      <w:r w:rsidRPr="00C65764">
        <w:rPr>
          <w:i/>
        </w:rPr>
        <w:t>Changing families: A family therapy reader</w:t>
      </w:r>
      <w:r w:rsidR="00A0327C">
        <w:t xml:space="preserve">. </w:t>
      </w:r>
      <w:r>
        <w:t xml:space="preserve"> NY: Grune &amp; Stratton.   </w:t>
      </w:r>
    </w:p>
    <w:p w14:paraId="2D5A6425" w14:textId="77777777" w:rsidR="00A7469B" w:rsidRDefault="00A7469B" w:rsidP="00A7469B">
      <w:pPr>
        <w:jc w:val="both"/>
      </w:pPr>
      <w:r>
        <w:t xml:space="preserve">       </w:t>
      </w:r>
    </w:p>
    <w:p w14:paraId="7FC0A6FF" w14:textId="77777777" w:rsidR="00A0327C" w:rsidRDefault="00A7469B" w:rsidP="00A0327C">
      <w:pPr>
        <w:spacing w:line="480" w:lineRule="auto"/>
      </w:pPr>
      <w:r>
        <w:t xml:space="preserve">Bowen, M. (1978). </w:t>
      </w:r>
      <w:r w:rsidRPr="00777456">
        <w:rPr>
          <w:i/>
          <w:iCs/>
        </w:rPr>
        <w:t xml:space="preserve">Family </w:t>
      </w:r>
      <w:r>
        <w:rPr>
          <w:i/>
          <w:iCs/>
        </w:rPr>
        <w:t>t</w:t>
      </w:r>
      <w:r w:rsidRPr="00777456">
        <w:rPr>
          <w:i/>
          <w:iCs/>
        </w:rPr>
        <w:t xml:space="preserve">herapy in </w:t>
      </w:r>
      <w:r>
        <w:rPr>
          <w:i/>
          <w:iCs/>
        </w:rPr>
        <w:t>c</w:t>
      </w:r>
      <w:r w:rsidRPr="00777456">
        <w:rPr>
          <w:i/>
          <w:iCs/>
        </w:rPr>
        <w:t xml:space="preserve">linical </w:t>
      </w:r>
      <w:r>
        <w:rPr>
          <w:i/>
          <w:iCs/>
        </w:rPr>
        <w:t>p</w:t>
      </w:r>
      <w:r w:rsidRPr="00777456">
        <w:rPr>
          <w:i/>
          <w:iCs/>
        </w:rPr>
        <w:t>ractice</w:t>
      </w:r>
      <w:r>
        <w:t>. New York, NY: Jason Aronson.</w:t>
      </w:r>
    </w:p>
    <w:p w14:paraId="1CD37063" w14:textId="77777777" w:rsidR="00A0327C" w:rsidRDefault="00A0327C" w:rsidP="00A0327C">
      <w:pPr>
        <w:spacing w:line="480" w:lineRule="auto"/>
      </w:pPr>
      <w:r>
        <w:t xml:space="preserve">Clawar, S. S., &amp; Rivlin, B. V. (2013). </w:t>
      </w:r>
      <w:r>
        <w:rPr>
          <w:i/>
          <w:iCs/>
        </w:rPr>
        <w:t>Children held h</w:t>
      </w:r>
      <w:r w:rsidR="00C663CD">
        <w:rPr>
          <w:i/>
          <w:iCs/>
        </w:rPr>
        <w:t xml:space="preserve">ostage: Dealing with programmed </w:t>
      </w:r>
      <w:r>
        <w:rPr>
          <w:i/>
          <w:iCs/>
        </w:rPr>
        <w:t>and brainwashed children</w:t>
      </w:r>
      <w:r>
        <w:t xml:space="preserve">. Chicago, IL: American Bar Association. </w:t>
      </w:r>
    </w:p>
    <w:p w14:paraId="768B413B" w14:textId="77777777" w:rsidR="005259AF" w:rsidRDefault="005259AF" w:rsidP="00A0327C">
      <w:pPr>
        <w:spacing w:line="480" w:lineRule="auto"/>
      </w:pPr>
      <w:r>
        <w:t xml:space="preserve">Evans, R. (2018) </w:t>
      </w:r>
      <w:r w:rsidR="007A671D">
        <w:t xml:space="preserve">Reunification of Alienated Children and Rejected Parents. </w:t>
      </w:r>
      <w:proofErr w:type="spellStart"/>
      <w:r w:rsidR="007A671D">
        <w:t>Linkedin</w:t>
      </w:r>
      <w:proofErr w:type="spellEnd"/>
    </w:p>
    <w:p w14:paraId="57526846" w14:textId="77777777" w:rsidR="00C76FA8" w:rsidRPr="00007E6B" w:rsidRDefault="00C76FA8" w:rsidP="00C76FA8">
      <w:r w:rsidRPr="00007E6B">
        <w:t xml:space="preserve">Felitti, V., Anda, R., Nordenberg, D., Williamson, D., Spitz, A., Edwards, V., Koss, Mary., </w:t>
      </w:r>
    </w:p>
    <w:p w14:paraId="0F771861" w14:textId="77777777" w:rsidR="00C76FA8" w:rsidRPr="00007E6B" w:rsidRDefault="00C76FA8" w:rsidP="00C76FA8">
      <w:r w:rsidRPr="00007E6B">
        <w:t xml:space="preserve">     Marks, J. (1998). “Relationship of Childhood Abuse and Household Dysfunction to </w:t>
      </w:r>
    </w:p>
    <w:p w14:paraId="66EEF7A2" w14:textId="77777777" w:rsidR="00C76FA8" w:rsidRPr="00007E6B" w:rsidRDefault="00C76FA8" w:rsidP="00C76FA8">
      <w:r w:rsidRPr="00007E6B">
        <w:t xml:space="preserve">     Many of the Leading Causes of Death in Adults. The Adverse Childhood </w:t>
      </w:r>
    </w:p>
    <w:p w14:paraId="789EFD1B" w14:textId="77777777" w:rsidR="00C76FA8" w:rsidRPr="00007E6B" w:rsidRDefault="00C76FA8" w:rsidP="00C76FA8">
      <w:r w:rsidRPr="00007E6B">
        <w:t xml:space="preserve">     Experiences (ACE) Study.” </w:t>
      </w:r>
      <w:r w:rsidRPr="00007E6B">
        <w:rPr>
          <w:i/>
        </w:rPr>
        <w:t xml:space="preserve">American Journal of Preventive Medicine. </w:t>
      </w:r>
      <w:r w:rsidRPr="00007E6B">
        <w:t>14</w:t>
      </w:r>
      <w:r w:rsidRPr="00007E6B">
        <w:rPr>
          <w:i/>
        </w:rPr>
        <w:t xml:space="preserve">(4) </w:t>
      </w:r>
      <w:r w:rsidRPr="00007E6B">
        <w:t>245-</w:t>
      </w:r>
    </w:p>
    <w:p w14:paraId="0660ED4C" w14:textId="77777777" w:rsidR="00C76FA8" w:rsidRDefault="00C76FA8" w:rsidP="00C76FA8">
      <w:r w:rsidRPr="00007E6B">
        <w:t xml:space="preserve">     258.</w:t>
      </w:r>
    </w:p>
    <w:p w14:paraId="4F7C3315" w14:textId="77777777" w:rsidR="00C76FA8" w:rsidRPr="00C11243" w:rsidRDefault="00C76FA8" w:rsidP="00C76FA8"/>
    <w:p w14:paraId="6AC0887D" w14:textId="77777777" w:rsidR="00A7469B" w:rsidRDefault="00A7469B" w:rsidP="00A7469B">
      <w:r>
        <w:t xml:space="preserve">Gottlieb, L. (2012). The parental alienation syndrome: A family therapy and  </w:t>
      </w:r>
    </w:p>
    <w:p w14:paraId="774117C5" w14:textId="77777777" w:rsidR="00A7469B" w:rsidRDefault="00A7469B" w:rsidP="00A7469B">
      <w:r>
        <w:t xml:space="preserve">     collaborative systems approach to amelioration. Springfield, IL: Thomas. </w:t>
      </w:r>
    </w:p>
    <w:p w14:paraId="1739E425" w14:textId="77777777" w:rsidR="00A7469B" w:rsidRDefault="00A7469B" w:rsidP="00A7469B"/>
    <w:p w14:paraId="22F2116C" w14:textId="77777777" w:rsidR="00A7469B" w:rsidRDefault="00A7469B" w:rsidP="00A7469B">
      <w:r>
        <w:t xml:space="preserve">Gottlieb, L. (2012). The application of structural family therapy to the treatment of </w:t>
      </w:r>
    </w:p>
    <w:p w14:paraId="3B9315A1" w14:textId="77777777" w:rsidR="00A7469B" w:rsidRDefault="00A7469B" w:rsidP="00A7469B">
      <w:pPr>
        <w:rPr>
          <w:i/>
        </w:rPr>
      </w:pPr>
      <w:r>
        <w:t xml:space="preserve">     parental alienation syndrome. In Baker, A. &amp; Sauber, R. (Eds.), </w:t>
      </w:r>
      <w:r w:rsidRPr="00224DFF">
        <w:rPr>
          <w:i/>
        </w:rPr>
        <w:t xml:space="preserve">Working with </w:t>
      </w:r>
    </w:p>
    <w:p w14:paraId="14B1A093" w14:textId="77777777" w:rsidR="00A7469B" w:rsidRDefault="00A7469B" w:rsidP="00A7469B">
      <w:r>
        <w:rPr>
          <w:i/>
        </w:rPr>
        <w:t xml:space="preserve">     </w:t>
      </w:r>
      <w:r w:rsidRPr="00224DFF">
        <w:rPr>
          <w:i/>
        </w:rPr>
        <w:t>alienated children and their families</w:t>
      </w:r>
      <w:r>
        <w:t>. New York, NY: Routledge.</w:t>
      </w:r>
    </w:p>
    <w:p w14:paraId="7D69EE22" w14:textId="77777777" w:rsidR="00A7469B" w:rsidRDefault="00A7469B" w:rsidP="00B40786">
      <w:pPr>
        <w:jc w:val="both"/>
      </w:pPr>
    </w:p>
    <w:p w14:paraId="63E17A2C" w14:textId="77777777" w:rsidR="009A09D5" w:rsidRPr="00007E6B" w:rsidRDefault="009A09D5" w:rsidP="009A09D5">
      <w:r w:rsidRPr="00007E6B">
        <w:t xml:space="preserve">Miller, S. (2013) “Clinical Reasoning and Decision Making.” In A. Baker &amp; R. Sauber   </w:t>
      </w:r>
    </w:p>
    <w:p w14:paraId="5C18D282" w14:textId="77777777" w:rsidR="009A09D5" w:rsidRPr="00007E6B" w:rsidRDefault="009A09D5" w:rsidP="009A09D5">
      <w:r w:rsidRPr="00007E6B">
        <w:t xml:space="preserve">     (Eds.) </w:t>
      </w:r>
      <w:r w:rsidRPr="00007E6B">
        <w:rPr>
          <w:i/>
        </w:rPr>
        <w:t xml:space="preserve">Working with alienated children and families: A clinical guidebook. </w:t>
      </w:r>
      <w:r w:rsidRPr="00007E6B">
        <w:t xml:space="preserve">NY, NY: </w:t>
      </w:r>
    </w:p>
    <w:p w14:paraId="3F50ADFA" w14:textId="77777777" w:rsidR="009A09D5" w:rsidRPr="00007E6B" w:rsidRDefault="009A09D5" w:rsidP="009A09D5">
      <w:r w:rsidRPr="00007E6B">
        <w:t xml:space="preserve">     Routledge</w:t>
      </w:r>
    </w:p>
    <w:p w14:paraId="152F271D" w14:textId="77777777" w:rsidR="00A7469B" w:rsidRDefault="00A7469B" w:rsidP="00B40786">
      <w:pPr>
        <w:jc w:val="both"/>
      </w:pPr>
    </w:p>
    <w:p w14:paraId="4CFC4E77" w14:textId="77777777" w:rsidR="009A09D5" w:rsidRDefault="009A09D5" w:rsidP="009A09D5">
      <w:r>
        <w:t xml:space="preserve">Minuchin, S., with Fishman, C. (1981). </w:t>
      </w:r>
      <w:r w:rsidRPr="00F50A47">
        <w:rPr>
          <w:i/>
          <w:iCs/>
        </w:rPr>
        <w:t xml:space="preserve">Family </w:t>
      </w:r>
      <w:r>
        <w:rPr>
          <w:i/>
          <w:iCs/>
        </w:rPr>
        <w:t>t</w:t>
      </w:r>
      <w:r w:rsidRPr="00F50A47">
        <w:rPr>
          <w:i/>
          <w:iCs/>
        </w:rPr>
        <w:t xml:space="preserve">herapy </w:t>
      </w:r>
      <w:r>
        <w:rPr>
          <w:i/>
          <w:iCs/>
        </w:rPr>
        <w:t>t</w:t>
      </w:r>
      <w:r w:rsidRPr="00F50A47">
        <w:rPr>
          <w:i/>
          <w:iCs/>
        </w:rPr>
        <w:t>echniques</w:t>
      </w:r>
      <w:r w:rsidR="004F4D8A">
        <w:t>. Cambridge, MA.</w:t>
      </w:r>
    </w:p>
    <w:p w14:paraId="065AF749" w14:textId="77777777" w:rsidR="00C76FA8" w:rsidRDefault="00C76FA8" w:rsidP="009A09D5"/>
    <w:p w14:paraId="6ACD6D01" w14:textId="77777777" w:rsidR="00C76FA8" w:rsidRPr="00007E6B" w:rsidRDefault="00C76FA8" w:rsidP="00C76FA8">
      <w:r w:rsidRPr="00007E6B">
        <w:t xml:space="preserve">Nurius, P., Green, S., Logan-Greene, P., Borja, S. (2015.) “Life course </w:t>
      </w:r>
    </w:p>
    <w:p w14:paraId="65DBB61F" w14:textId="77777777" w:rsidR="00C76FA8" w:rsidRPr="00007E6B" w:rsidRDefault="00C76FA8" w:rsidP="00C76FA8">
      <w:r w:rsidRPr="00007E6B">
        <w:lastRenderedPageBreak/>
        <w:t xml:space="preserve">     pathways of adverse childhood experiences toward adult psychological </w:t>
      </w:r>
    </w:p>
    <w:p w14:paraId="38E6BFB8" w14:textId="77777777" w:rsidR="00C76FA8" w:rsidRDefault="00C76FA8" w:rsidP="009A09D5">
      <w:r w:rsidRPr="00007E6B">
        <w:t xml:space="preserve">     well-being: A stress process analysis.” </w:t>
      </w:r>
      <w:r w:rsidRPr="00007E6B">
        <w:rPr>
          <w:i/>
        </w:rPr>
        <w:t>Child Abuse &amp; Neglect</w:t>
      </w:r>
      <w:r w:rsidRPr="00007E6B">
        <w:rPr>
          <w:rFonts w:cs="Gulliver RM"/>
        </w:rPr>
        <w:t>,</w:t>
      </w:r>
      <w:r w:rsidRPr="00007E6B">
        <w:t xml:space="preserve"> </w:t>
      </w:r>
      <w:r w:rsidRPr="00007E6B">
        <w:rPr>
          <w:i/>
        </w:rPr>
        <w:t>45</w:t>
      </w:r>
      <w:r w:rsidRPr="00007E6B">
        <w:t>: 143-153.</w:t>
      </w:r>
    </w:p>
    <w:p w14:paraId="0755C45F" w14:textId="77777777" w:rsidR="00C76FA8" w:rsidRDefault="00C76FA8" w:rsidP="009A09D5"/>
    <w:p w14:paraId="005B31C7" w14:textId="77777777" w:rsidR="004F4D8A" w:rsidRDefault="004F4D8A" w:rsidP="004F4D8A">
      <w:pPr>
        <w:widowControl w:val="0"/>
        <w:autoSpaceDE w:val="0"/>
        <w:autoSpaceDN w:val="0"/>
        <w:adjustRightInd w:val="0"/>
        <w:rPr>
          <w:rFonts w:ascii="Times New Roman" w:hAnsi="Times New Roman"/>
        </w:rPr>
      </w:pPr>
      <w:r>
        <w:rPr>
          <w:rFonts w:ascii="Times New Roman" w:hAnsi="Times New Roman"/>
        </w:rPr>
        <w:t>Reay, K. (2015) “</w:t>
      </w:r>
      <w:r w:rsidRPr="00BB45D7">
        <w:rPr>
          <w:rFonts w:ascii="Times New Roman" w:hAnsi="Times New Roman"/>
        </w:rPr>
        <w:t xml:space="preserve">Family Reflections: A Promising Therapeutic Program Designed to </w:t>
      </w:r>
      <w:r>
        <w:rPr>
          <w:rFonts w:ascii="Times New Roman" w:hAnsi="Times New Roman"/>
        </w:rPr>
        <w:t xml:space="preserve"> </w:t>
      </w:r>
    </w:p>
    <w:p w14:paraId="45915AC9" w14:textId="77777777" w:rsidR="004F4D8A" w:rsidRDefault="004F4D8A" w:rsidP="004F4D8A">
      <w:pPr>
        <w:widowControl w:val="0"/>
        <w:autoSpaceDE w:val="0"/>
        <w:autoSpaceDN w:val="0"/>
        <w:adjustRightInd w:val="0"/>
        <w:rPr>
          <w:rFonts w:ascii="Times New Roman" w:hAnsi="Times New Roman"/>
        </w:rPr>
      </w:pPr>
      <w:r>
        <w:rPr>
          <w:rFonts w:ascii="Times New Roman" w:hAnsi="Times New Roman"/>
        </w:rPr>
        <w:t xml:space="preserve">     </w:t>
      </w:r>
      <w:r w:rsidRPr="00BB45D7">
        <w:rPr>
          <w:rFonts w:ascii="Times New Roman" w:hAnsi="Times New Roman"/>
        </w:rPr>
        <w:t>Treat Severely Alienated Children and Their Family System</w:t>
      </w:r>
      <w:r>
        <w:rPr>
          <w:rFonts w:ascii="Times New Roman" w:hAnsi="Times New Roman"/>
        </w:rPr>
        <w:t xml:space="preserve">.” American Journal of </w:t>
      </w:r>
    </w:p>
    <w:p w14:paraId="7454B366" w14:textId="77777777" w:rsidR="004F4D8A" w:rsidRDefault="004F4D8A" w:rsidP="004F4D8A">
      <w:pPr>
        <w:widowControl w:val="0"/>
        <w:autoSpaceDE w:val="0"/>
        <w:autoSpaceDN w:val="0"/>
        <w:adjustRightInd w:val="0"/>
        <w:rPr>
          <w:rFonts w:ascii="Times New Roman" w:hAnsi="Times New Roman"/>
        </w:rPr>
      </w:pPr>
      <w:r>
        <w:rPr>
          <w:rFonts w:ascii="Times New Roman" w:hAnsi="Times New Roman"/>
        </w:rPr>
        <w:t xml:space="preserve">     Family Therapy. 2/27/15</w:t>
      </w:r>
    </w:p>
    <w:p w14:paraId="70734B3C" w14:textId="77777777" w:rsidR="00513DD3" w:rsidRDefault="00513DD3" w:rsidP="004F4D8A">
      <w:pPr>
        <w:widowControl w:val="0"/>
        <w:autoSpaceDE w:val="0"/>
        <w:autoSpaceDN w:val="0"/>
        <w:adjustRightInd w:val="0"/>
        <w:rPr>
          <w:rFonts w:ascii="Times New Roman" w:hAnsi="Times New Roman"/>
        </w:rPr>
      </w:pPr>
    </w:p>
    <w:p w14:paraId="121A2E51" w14:textId="77777777" w:rsidR="00513DD3" w:rsidRPr="00007E6B" w:rsidRDefault="00513DD3" w:rsidP="00513DD3">
      <w:r w:rsidRPr="00007E6B">
        <w:t xml:space="preserve">Spinazzola, J., Hodgdon, H., Liang, L., Ford, J. D., Layne, C. M., Pynoos, R., . . . Kisiel, C.  </w:t>
      </w:r>
    </w:p>
    <w:p w14:paraId="116F9419" w14:textId="77777777" w:rsidR="00513DD3" w:rsidRPr="00007E6B" w:rsidRDefault="00513DD3" w:rsidP="00513DD3">
      <w:r w:rsidRPr="00007E6B">
        <w:t xml:space="preserve">     (2014). </w:t>
      </w:r>
      <w:r>
        <w:t xml:space="preserve">“Unseen wounds: </w:t>
      </w:r>
      <w:r w:rsidRPr="00007E6B">
        <w:t xml:space="preserve">The contribution of psychological maltreatment to child </w:t>
      </w:r>
    </w:p>
    <w:p w14:paraId="00913F2E" w14:textId="77777777" w:rsidR="00513DD3" w:rsidRPr="00007E6B" w:rsidRDefault="00513DD3" w:rsidP="00513DD3">
      <w:r w:rsidRPr="00007E6B">
        <w:t xml:space="preserve">     and adolescent mental health and risk outcomes.” </w:t>
      </w:r>
      <w:r w:rsidRPr="00007E6B">
        <w:rPr>
          <w:i/>
          <w:iCs/>
        </w:rPr>
        <w:t>Psychological Trauma, 6(S1)</w:t>
      </w:r>
      <w:r w:rsidRPr="00007E6B">
        <w:t xml:space="preserve">, </w:t>
      </w:r>
    </w:p>
    <w:p w14:paraId="5F316EBF" w14:textId="77777777" w:rsidR="00513DD3" w:rsidRPr="00007E6B" w:rsidRDefault="00513DD3" w:rsidP="00513DD3">
      <w:r w:rsidRPr="00007E6B">
        <w:t xml:space="preserve">     S18-S28.</w:t>
      </w:r>
    </w:p>
    <w:p w14:paraId="06728795" w14:textId="77777777" w:rsidR="00513DD3" w:rsidRPr="004F4D8A" w:rsidRDefault="00513DD3" w:rsidP="004F4D8A">
      <w:pPr>
        <w:widowControl w:val="0"/>
        <w:autoSpaceDE w:val="0"/>
        <w:autoSpaceDN w:val="0"/>
        <w:adjustRightInd w:val="0"/>
        <w:rPr>
          <w:rFonts w:ascii="Times New Roman" w:hAnsi="Times New Roman"/>
        </w:rPr>
      </w:pPr>
    </w:p>
    <w:p w14:paraId="72C8172C" w14:textId="77777777" w:rsidR="009A09D5" w:rsidRPr="00007E6B" w:rsidRDefault="009A09D5" w:rsidP="009A09D5">
      <w:r w:rsidRPr="00007E6B">
        <w:t xml:space="preserve">Warshak, R. (2001). Current controversies regarding parental alienation syndrome, </w:t>
      </w:r>
    </w:p>
    <w:p w14:paraId="012DEE19" w14:textId="77777777" w:rsidR="009A09D5" w:rsidRPr="00007E6B" w:rsidRDefault="009A09D5" w:rsidP="009A09D5">
      <w:pPr>
        <w:spacing w:line="480" w:lineRule="auto"/>
      </w:pPr>
      <w:r w:rsidRPr="00007E6B">
        <w:t xml:space="preserve">     </w:t>
      </w:r>
      <w:r w:rsidRPr="00007E6B">
        <w:rPr>
          <w:i/>
          <w:iCs/>
        </w:rPr>
        <w:t>American Journal of Forensic Psychology</w:t>
      </w:r>
      <w:r w:rsidRPr="00007E6B">
        <w:t xml:space="preserve">, </w:t>
      </w:r>
      <w:r w:rsidRPr="00007E6B">
        <w:rPr>
          <w:i/>
        </w:rPr>
        <w:t>19</w:t>
      </w:r>
      <w:r w:rsidRPr="00007E6B">
        <w:t>(3), 29-59.</w:t>
      </w:r>
    </w:p>
    <w:p w14:paraId="5A13D2FA" w14:textId="77777777" w:rsidR="009A09D5" w:rsidRPr="00007E6B" w:rsidRDefault="009A09D5" w:rsidP="009A09D5">
      <w:r w:rsidRPr="00007E6B">
        <w:t xml:space="preserve">Warshak, R. (2006). Social science and parental alienation: Examining the disputes </w:t>
      </w:r>
    </w:p>
    <w:p w14:paraId="4591ACDE" w14:textId="77777777" w:rsidR="009A09D5" w:rsidRPr="00007E6B" w:rsidRDefault="009A09D5" w:rsidP="009A09D5">
      <w:pPr>
        <w:rPr>
          <w:i/>
          <w:iCs/>
        </w:rPr>
      </w:pPr>
      <w:r w:rsidRPr="00007E6B">
        <w:t xml:space="preserve">     and the evidence. In R. Gardner, R. Sauber, &amp; D. Lorandos (Eds.), </w:t>
      </w:r>
      <w:r w:rsidRPr="00007E6B">
        <w:rPr>
          <w:i/>
          <w:iCs/>
        </w:rPr>
        <w:t xml:space="preserve">International </w:t>
      </w:r>
    </w:p>
    <w:p w14:paraId="00A1A31C" w14:textId="77777777" w:rsidR="009A09D5" w:rsidRPr="00007E6B" w:rsidRDefault="009A09D5" w:rsidP="009A09D5">
      <w:pPr>
        <w:spacing w:line="480" w:lineRule="auto"/>
      </w:pPr>
      <w:r w:rsidRPr="00007E6B">
        <w:rPr>
          <w:i/>
          <w:iCs/>
        </w:rPr>
        <w:t xml:space="preserve">     handbook of parental alienation syndrome</w:t>
      </w:r>
      <w:r w:rsidRPr="00007E6B">
        <w:t xml:space="preserve"> (pp. 352-371). Springfield, IL: Thomas.  </w:t>
      </w:r>
    </w:p>
    <w:p w14:paraId="53FB1035" w14:textId="77777777" w:rsidR="004F4D8A" w:rsidRPr="004F4D8A" w:rsidRDefault="004F4D8A" w:rsidP="004F4D8A">
      <w:pPr>
        <w:widowControl w:val="0"/>
        <w:autoSpaceDE w:val="0"/>
        <w:autoSpaceDN w:val="0"/>
        <w:adjustRightInd w:val="0"/>
        <w:rPr>
          <w:rFonts w:asciiTheme="minorHAnsi" w:hAnsiTheme="minorHAnsi"/>
          <w:sz w:val="20"/>
          <w:szCs w:val="20"/>
        </w:rPr>
      </w:pPr>
      <w:r w:rsidRPr="004F4D8A">
        <w:rPr>
          <w:rFonts w:asciiTheme="minorHAnsi" w:hAnsiTheme="minorHAnsi"/>
        </w:rPr>
        <w:t>Warshak R. (2010)</w:t>
      </w:r>
      <w:r w:rsidRPr="004F4D8A">
        <w:rPr>
          <w:rFonts w:asciiTheme="minorHAnsi" w:hAnsiTheme="minorHAnsi"/>
          <w:sz w:val="20"/>
          <w:szCs w:val="20"/>
        </w:rPr>
        <w:t xml:space="preserve"> “FAMILY BRIDGES: USING INSIGHTS FROM SOCIAL SCIENCE</w:t>
      </w:r>
    </w:p>
    <w:p w14:paraId="61A9B372" w14:textId="77777777" w:rsidR="004F4D8A" w:rsidRDefault="004F4D8A" w:rsidP="004F4D8A">
      <w:pPr>
        <w:widowControl w:val="0"/>
        <w:autoSpaceDE w:val="0"/>
        <w:autoSpaceDN w:val="0"/>
        <w:adjustRightInd w:val="0"/>
        <w:rPr>
          <w:rFonts w:asciiTheme="minorHAnsi" w:hAnsiTheme="minorHAnsi"/>
          <w:sz w:val="20"/>
          <w:szCs w:val="20"/>
        </w:rPr>
      </w:pPr>
      <w:r>
        <w:rPr>
          <w:rFonts w:asciiTheme="minorHAnsi" w:hAnsiTheme="minorHAnsi"/>
          <w:sz w:val="20"/>
          <w:szCs w:val="20"/>
        </w:rPr>
        <w:t xml:space="preserve">     </w:t>
      </w:r>
      <w:r w:rsidRPr="004F4D8A">
        <w:rPr>
          <w:rFonts w:asciiTheme="minorHAnsi" w:hAnsiTheme="minorHAnsi"/>
          <w:sz w:val="20"/>
          <w:szCs w:val="20"/>
        </w:rPr>
        <w:t>TO RECONNECT PARENTS AND ALIENATED CHILDREN</w:t>
      </w:r>
      <w:r>
        <w:rPr>
          <w:rFonts w:asciiTheme="minorHAnsi" w:hAnsiTheme="minorHAnsi"/>
          <w:sz w:val="20"/>
          <w:szCs w:val="20"/>
        </w:rPr>
        <w:t>.</w:t>
      </w:r>
      <w:r w:rsidRPr="004F4D8A">
        <w:rPr>
          <w:rFonts w:asciiTheme="minorHAnsi" w:hAnsiTheme="minorHAnsi"/>
          <w:sz w:val="20"/>
          <w:szCs w:val="20"/>
        </w:rPr>
        <w:t xml:space="preserve">” </w:t>
      </w:r>
      <w:r w:rsidRPr="004F4D8A">
        <w:rPr>
          <w:rFonts w:asciiTheme="minorHAnsi" w:hAnsiTheme="minorHAnsi"/>
          <w:i/>
          <w:sz w:val="20"/>
          <w:szCs w:val="20"/>
        </w:rPr>
        <w:t>FAMILY COURT REVIEW</w:t>
      </w:r>
      <w:r w:rsidRPr="004F4D8A">
        <w:rPr>
          <w:rFonts w:asciiTheme="minorHAnsi" w:hAnsiTheme="minorHAnsi"/>
          <w:sz w:val="20"/>
          <w:szCs w:val="20"/>
        </w:rPr>
        <w:t xml:space="preserve">, Vol. 48 No. 1, </w:t>
      </w:r>
    </w:p>
    <w:p w14:paraId="4655FAD3" w14:textId="77777777" w:rsidR="004F4D8A" w:rsidRPr="004F4D8A" w:rsidRDefault="004F4D8A" w:rsidP="004F4D8A">
      <w:pPr>
        <w:widowControl w:val="0"/>
        <w:autoSpaceDE w:val="0"/>
        <w:autoSpaceDN w:val="0"/>
        <w:adjustRightInd w:val="0"/>
        <w:rPr>
          <w:rFonts w:asciiTheme="minorHAnsi" w:hAnsiTheme="minorHAnsi"/>
          <w:sz w:val="20"/>
          <w:szCs w:val="20"/>
        </w:rPr>
      </w:pPr>
      <w:r>
        <w:rPr>
          <w:rFonts w:asciiTheme="minorHAnsi" w:hAnsiTheme="minorHAnsi"/>
          <w:sz w:val="20"/>
          <w:szCs w:val="20"/>
        </w:rPr>
        <w:t xml:space="preserve">     </w:t>
      </w:r>
      <w:r w:rsidRPr="004F4D8A">
        <w:rPr>
          <w:rFonts w:asciiTheme="minorHAnsi" w:hAnsiTheme="minorHAnsi"/>
          <w:sz w:val="20"/>
          <w:szCs w:val="20"/>
        </w:rPr>
        <w:t>January 2010 48–80</w:t>
      </w:r>
    </w:p>
    <w:p w14:paraId="6B844565" w14:textId="77777777" w:rsidR="004F4D8A" w:rsidRPr="00BB45D7" w:rsidRDefault="004F4D8A" w:rsidP="004F4D8A">
      <w:pPr>
        <w:widowControl w:val="0"/>
        <w:autoSpaceDE w:val="0"/>
        <w:autoSpaceDN w:val="0"/>
        <w:adjustRightInd w:val="0"/>
        <w:rPr>
          <w:rFonts w:ascii="Times New Roman" w:hAnsi="Times New Roman"/>
        </w:rPr>
      </w:pPr>
    </w:p>
    <w:p w14:paraId="4C671E3D" w14:textId="77777777" w:rsidR="00C044EF" w:rsidRDefault="004F4D8A" w:rsidP="00EB3286">
      <w:pPr>
        <w:spacing w:line="480" w:lineRule="auto"/>
      </w:pPr>
      <w:r>
        <w:t>W</w:t>
      </w:r>
      <w:r w:rsidR="009A09D5" w:rsidRPr="00007E6B">
        <w:t xml:space="preserve">arshak, R. (2010). </w:t>
      </w:r>
      <w:r w:rsidR="009A09D5" w:rsidRPr="00007E6B">
        <w:rPr>
          <w:i/>
          <w:iCs/>
        </w:rPr>
        <w:t>Divorce poison</w:t>
      </w:r>
      <w:r w:rsidR="009A09D5" w:rsidRPr="00007E6B">
        <w:t>. New York, NY: Harper.</w:t>
      </w:r>
    </w:p>
    <w:p w14:paraId="2AFFEF64" w14:textId="77777777" w:rsidR="004F4D8A" w:rsidRDefault="004F4D8A" w:rsidP="00EB3286">
      <w:pPr>
        <w:spacing w:line="480" w:lineRule="auto"/>
      </w:pPr>
    </w:p>
    <w:p w14:paraId="378F9204" w14:textId="77777777" w:rsidR="00EB3286" w:rsidRPr="00007E6B" w:rsidRDefault="00EB3286" w:rsidP="009A09D5">
      <w:pPr>
        <w:spacing w:line="480" w:lineRule="auto"/>
      </w:pPr>
    </w:p>
    <w:p w14:paraId="19E17042" w14:textId="77777777" w:rsidR="00A7469B" w:rsidRDefault="00A7469B" w:rsidP="00B40786">
      <w:pPr>
        <w:jc w:val="both"/>
      </w:pPr>
    </w:p>
    <w:p w14:paraId="789C4E6B" w14:textId="77777777" w:rsidR="00A7469B" w:rsidRDefault="00A7469B" w:rsidP="00B40786">
      <w:pPr>
        <w:jc w:val="both"/>
      </w:pPr>
    </w:p>
    <w:p w14:paraId="1F7952CA" w14:textId="77777777" w:rsidR="00607666" w:rsidRDefault="00607666" w:rsidP="00FB2EDD">
      <w:pPr>
        <w:jc w:val="both"/>
        <w:rPr>
          <w:rFonts w:ascii="Times New Roman" w:hAnsi="Times New Roman"/>
        </w:rPr>
      </w:pPr>
    </w:p>
    <w:p w14:paraId="0C69C2DD" w14:textId="77777777" w:rsidR="00014E58" w:rsidRDefault="00014E58" w:rsidP="00FB2EDD">
      <w:pPr>
        <w:jc w:val="both"/>
        <w:rPr>
          <w:rFonts w:ascii="Times New Roman" w:hAnsi="Times New Roman"/>
        </w:rPr>
      </w:pPr>
    </w:p>
    <w:p w14:paraId="50654398" w14:textId="77777777" w:rsidR="009A09D5" w:rsidRDefault="009A09D5" w:rsidP="00FB2EDD">
      <w:pPr>
        <w:jc w:val="both"/>
        <w:rPr>
          <w:rFonts w:ascii="Times New Roman" w:hAnsi="Times New Roman"/>
        </w:rPr>
      </w:pPr>
    </w:p>
    <w:p w14:paraId="57DEF79B" w14:textId="77777777" w:rsidR="009A09D5" w:rsidRDefault="009A09D5" w:rsidP="00FB2EDD">
      <w:pPr>
        <w:jc w:val="both"/>
        <w:rPr>
          <w:rFonts w:ascii="Times New Roman" w:hAnsi="Times New Roman"/>
        </w:rPr>
      </w:pPr>
    </w:p>
    <w:p w14:paraId="1FCDE9E6" w14:textId="77777777" w:rsidR="009A09D5" w:rsidRDefault="009A09D5" w:rsidP="00FB2EDD">
      <w:pPr>
        <w:jc w:val="both"/>
        <w:rPr>
          <w:rFonts w:ascii="Times New Roman" w:hAnsi="Times New Roman"/>
        </w:rPr>
      </w:pPr>
    </w:p>
    <w:p w14:paraId="3992E84F" w14:textId="77777777" w:rsidR="009A09D5" w:rsidRDefault="009A09D5" w:rsidP="00FB2EDD">
      <w:pPr>
        <w:jc w:val="both"/>
        <w:rPr>
          <w:rFonts w:ascii="Times New Roman" w:hAnsi="Times New Roman"/>
        </w:rPr>
      </w:pPr>
    </w:p>
    <w:p w14:paraId="53E6EAAD" w14:textId="77777777" w:rsidR="009A09D5" w:rsidRDefault="009A09D5" w:rsidP="00FB2EDD">
      <w:pPr>
        <w:jc w:val="both"/>
        <w:rPr>
          <w:rFonts w:ascii="Times New Roman" w:hAnsi="Times New Roman"/>
        </w:rPr>
      </w:pPr>
    </w:p>
    <w:p w14:paraId="5CC5CFBA" w14:textId="77777777" w:rsidR="00014E58" w:rsidRPr="00294FCC" w:rsidRDefault="00014E58" w:rsidP="00FB2EDD">
      <w:pPr>
        <w:jc w:val="both"/>
        <w:rPr>
          <w:rFonts w:ascii="Times New Roman" w:hAnsi="Times New Roman"/>
        </w:rPr>
      </w:pPr>
    </w:p>
    <w:sectPr w:rsidR="00014E58" w:rsidRPr="00294FCC" w:rsidSect="003E7C9C">
      <w:footerReference w:type="even" r:id="rId9"/>
      <w:footerReference w:type="default" r:id="rId10"/>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EDA7A" w14:textId="77777777" w:rsidR="00274890" w:rsidRDefault="00274890" w:rsidP="00B603A5">
      <w:r>
        <w:separator/>
      </w:r>
    </w:p>
  </w:endnote>
  <w:endnote w:type="continuationSeparator" w:id="0">
    <w:p w14:paraId="2FCCE14B" w14:textId="77777777" w:rsidR="00274890" w:rsidRDefault="00274890" w:rsidP="00B6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
    <w:panose1 w:val="020B0604020202020204"/>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Gulliver RM">
    <w:altName w:val="Cambria"/>
    <w:panose1 w:val="020B0604020202020204"/>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6996271"/>
      <w:docPartObj>
        <w:docPartGallery w:val="Page Numbers (Bottom of Page)"/>
        <w:docPartUnique/>
      </w:docPartObj>
    </w:sdtPr>
    <w:sdtContent>
      <w:p w14:paraId="6A6BCD6A" w14:textId="59B06E55" w:rsidR="00A6612C" w:rsidRDefault="00A6612C" w:rsidP="001419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C3D31">
          <w:rPr>
            <w:rStyle w:val="PageNumber"/>
            <w:noProof/>
          </w:rPr>
          <w:t>1</w:t>
        </w:r>
        <w:r>
          <w:rPr>
            <w:rStyle w:val="PageNumber"/>
          </w:rPr>
          <w:fldChar w:fldCharType="end"/>
        </w:r>
      </w:p>
    </w:sdtContent>
  </w:sdt>
  <w:p w14:paraId="44B451F8" w14:textId="77777777" w:rsidR="00A6612C" w:rsidRDefault="00A6612C" w:rsidP="00A661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8986208"/>
      <w:docPartObj>
        <w:docPartGallery w:val="Page Numbers (Bottom of Page)"/>
        <w:docPartUnique/>
      </w:docPartObj>
    </w:sdtPr>
    <w:sdtContent>
      <w:p w14:paraId="6A2E26FC" w14:textId="77777777" w:rsidR="00A6612C" w:rsidRDefault="00A6612C" w:rsidP="001419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82BEB">
          <w:rPr>
            <w:rStyle w:val="PageNumber"/>
            <w:noProof/>
          </w:rPr>
          <w:t>6</w:t>
        </w:r>
        <w:r>
          <w:rPr>
            <w:rStyle w:val="PageNumber"/>
          </w:rPr>
          <w:fldChar w:fldCharType="end"/>
        </w:r>
      </w:p>
    </w:sdtContent>
  </w:sdt>
  <w:tbl>
    <w:tblPr>
      <w:tblW w:w="8868" w:type="dxa"/>
      <w:tblBorders>
        <w:top w:val="single" w:sz="12" w:space="0" w:color="auto"/>
      </w:tblBorders>
      <w:tblLook w:val="04A0" w:firstRow="1" w:lastRow="0" w:firstColumn="1" w:lastColumn="0" w:noHBand="0" w:noVBand="1"/>
    </w:tblPr>
    <w:tblGrid>
      <w:gridCol w:w="4428"/>
      <w:gridCol w:w="4440"/>
    </w:tblGrid>
    <w:tr w:rsidR="00622F8C" w:rsidRPr="00CE14B4" w14:paraId="5DF3502A" w14:textId="77777777" w:rsidTr="00B603A5">
      <w:tc>
        <w:tcPr>
          <w:tcW w:w="4428" w:type="dxa"/>
        </w:tcPr>
        <w:p w14:paraId="079A7BCD" w14:textId="77777777" w:rsidR="00622F8C" w:rsidRPr="00CE14B4" w:rsidRDefault="00622F8C" w:rsidP="00A6612C">
          <w:pPr>
            <w:pStyle w:val="Footer"/>
            <w:ind w:right="360"/>
            <w:rPr>
              <w:rFonts w:ascii="Times New Roman" w:hAnsi="Times New Roman"/>
              <w:smallCaps/>
              <w:sz w:val="18"/>
              <w:szCs w:val="18"/>
            </w:rPr>
          </w:pPr>
          <w:r w:rsidRPr="00CE14B4">
            <w:rPr>
              <w:rFonts w:ascii="Times New Roman" w:hAnsi="Times New Roman"/>
              <w:smallCaps/>
              <w:sz w:val="18"/>
              <w:szCs w:val="18"/>
            </w:rPr>
            <w:t xml:space="preserve">Amicus Brief </w:t>
          </w:r>
          <w:r>
            <w:rPr>
              <w:rFonts w:ascii="Times New Roman" w:hAnsi="Times New Roman"/>
              <w:smallCaps/>
              <w:sz w:val="18"/>
              <w:szCs w:val="18"/>
            </w:rPr>
            <w:t xml:space="preserve">Documenting </w:t>
          </w:r>
          <w:r w:rsidRPr="00694AC6">
            <w:rPr>
              <w:rFonts w:ascii="Times New Roman" w:hAnsi="Times New Roman"/>
              <w:smallCaps/>
              <w:sz w:val="18"/>
              <w:szCs w:val="18"/>
            </w:rPr>
            <w:t xml:space="preserve">Successful </w:t>
          </w:r>
          <w:r w:rsidRPr="00694AC6">
            <w:rPr>
              <w:rFonts w:ascii="Times New Roman" w:hAnsi="Times New Roman"/>
              <w:smallCaps/>
              <w:sz w:val="16"/>
              <w:szCs w:val="16"/>
            </w:rPr>
            <w:t xml:space="preserve">TREATMENT </w:t>
          </w:r>
          <w:r w:rsidRPr="000332C5">
            <w:rPr>
              <w:rFonts w:ascii="Times New Roman" w:hAnsi="Times New Roman"/>
              <w:smallCaps/>
              <w:sz w:val="16"/>
              <w:szCs w:val="16"/>
            </w:rPr>
            <w:t>FOR</w:t>
          </w:r>
          <w:r>
            <w:rPr>
              <w:rFonts w:ascii="Times New Roman" w:hAnsi="Times New Roman"/>
              <w:smallCaps/>
              <w:sz w:val="18"/>
              <w:szCs w:val="18"/>
            </w:rPr>
            <w:t xml:space="preserve"> severe cases of parental alienation</w:t>
          </w:r>
        </w:p>
        <w:p w14:paraId="4C8C0A50" w14:textId="408E80E5" w:rsidR="00622F8C" w:rsidRPr="00CE14B4" w:rsidRDefault="00A6612C" w:rsidP="009449A2">
          <w:pPr>
            <w:pStyle w:val="Footer"/>
            <w:rPr>
              <w:rFonts w:ascii="Times New Roman" w:hAnsi="Times New Roman"/>
              <w:sz w:val="18"/>
              <w:szCs w:val="18"/>
            </w:rPr>
          </w:pPr>
          <w:r>
            <w:rPr>
              <w:rFonts w:ascii="Times New Roman" w:hAnsi="Times New Roman"/>
              <w:smallCaps/>
              <w:sz w:val="18"/>
              <w:szCs w:val="18"/>
            </w:rPr>
            <w:t xml:space="preserve">January </w:t>
          </w:r>
          <w:r w:rsidR="00BC3D31">
            <w:rPr>
              <w:rFonts w:ascii="Times New Roman" w:hAnsi="Times New Roman"/>
              <w:smallCaps/>
              <w:sz w:val="18"/>
              <w:szCs w:val="18"/>
            </w:rPr>
            <w:t>1, 2023</w:t>
          </w:r>
        </w:p>
      </w:tc>
      <w:tc>
        <w:tcPr>
          <w:tcW w:w="4440" w:type="dxa"/>
        </w:tcPr>
        <w:p w14:paraId="33748AA9" w14:textId="77777777" w:rsidR="00622F8C" w:rsidRPr="00CE14B4" w:rsidRDefault="00622F8C" w:rsidP="00733A1C">
          <w:pPr>
            <w:pStyle w:val="Footer"/>
            <w:jc w:val="right"/>
            <w:rPr>
              <w:sz w:val="18"/>
              <w:szCs w:val="18"/>
            </w:rPr>
          </w:pPr>
        </w:p>
        <w:p w14:paraId="18F848F1" w14:textId="77777777" w:rsidR="00622F8C" w:rsidRPr="00CE14B4" w:rsidRDefault="00622F8C" w:rsidP="00733A1C">
          <w:pPr>
            <w:pStyle w:val="Footer"/>
            <w:jc w:val="right"/>
            <w:rPr>
              <w:rFonts w:ascii="Times New Roman" w:hAnsi="Times New Roman"/>
              <w:sz w:val="18"/>
            </w:rPr>
          </w:pPr>
          <w:r w:rsidRPr="00CE14B4">
            <w:rPr>
              <w:rFonts w:ascii="Times New Roman" w:hAnsi="Times New Roman"/>
              <w:sz w:val="18"/>
            </w:rPr>
            <w:t>of</w:t>
          </w:r>
          <w:r>
            <w:rPr>
              <w:rFonts w:ascii="Times New Roman" w:hAnsi="Times New Roman"/>
              <w:sz w:val="18"/>
            </w:rPr>
            <w:t xml:space="preserve"> </w:t>
          </w:r>
          <w:r w:rsidRPr="00CE14B4">
            <w:rPr>
              <w:rFonts w:ascii="Times New Roman" w:hAnsi="Times New Roman"/>
              <w:sz w:val="18"/>
            </w:rPr>
            <w:t xml:space="preserve"> </w:t>
          </w:r>
          <w:r w:rsidRPr="00CE14B4">
            <w:rPr>
              <w:rFonts w:ascii="Times New Roman" w:hAnsi="Times New Roman"/>
              <w:sz w:val="18"/>
            </w:rPr>
            <w:fldChar w:fldCharType="begin"/>
          </w:r>
          <w:r w:rsidRPr="00CE14B4">
            <w:rPr>
              <w:rFonts w:ascii="Times New Roman" w:hAnsi="Times New Roman"/>
              <w:sz w:val="18"/>
            </w:rPr>
            <w:instrText xml:space="preserve"> NUMPAGES </w:instrText>
          </w:r>
          <w:r w:rsidRPr="00CE14B4">
            <w:rPr>
              <w:rFonts w:ascii="Times New Roman" w:hAnsi="Times New Roman"/>
              <w:sz w:val="18"/>
            </w:rPr>
            <w:fldChar w:fldCharType="separate"/>
          </w:r>
          <w:r w:rsidR="00D82BEB">
            <w:rPr>
              <w:rFonts w:ascii="Times New Roman" w:hAnsi="Times New Roman"/>
              <w:noProof/>
              <w:sz w:val="18"/>
            </w:rPr>
            <w:t>23</w:t>
          </w:r>
          <w:r w:rsidRPr="00CE14B4">
            <w:rPr>
              <w:rFonts w:ascii="Times New Roman" w:hAnsi="Times New Roman"/>
              <w:sz w:val="18"/>
            </w:rPr>
            <w:fldChar w:fldCharType="end"/>
          </w:r>
        </w:p>
        <w:p w14:paraId="08130D56" w14:textId="77777777" w:rsidR="00622F8C" w:rsidRPr="00CE14B4" w:rsidRDefault="00622F8C" w:rsidP="00733A1C">
          <w:pPr>
            <w:pStyle w:val="Footer"/>
            <w:jc w:val="right"/>
            <w:rPr>
              <w:sz w:val="18"/>
              <w:szCs w:val="18"/>
            </w:rPr>
          </w:pPr>
        </w:p>
      </w:tc>
    </w:tr>
  </w:tbl>
  <w:p w14:paraId="5A5756BD" w14:textId="77777777" w:rsidR="00622F8C" w:rsidRDefault="00622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4B003" w14:textId="77777777" w:rsidR="00274890" w:rsidRDefault="00274890" w:rsidP="00B603A5">
      <w:r>
        <w:separator/>
      </w:r>
    </w:p>
  </w:footnote>
  <w:footnote w:type="continuationSeparator" w:id="0">
    <w:p w14:paraId="58CB9AE6" w14:textId="77777777" w:rsidR="00274890" w:rsidRDefault="00274890" w:rsidP="00B603A5">
      <w:r>
        <w:continuationSeparator/>
      </w:r>
    </w:p>
  </w:footnote>
  <w:footnote w:id="1">
    <w:p w14:paraId="60788A14" w14:textId="77777777" w:rsidR="003C09CF" w:rsidRPr="009C07E3" w:rsidRDefault="003C09CF" w:rsidP="003C09CF">
      <w:pPr>
        <w:pStyle w:val="FootnoteText"/>
        <w:jc w:val="both"/>
        <w:rPr>
          <w:rFonts w:ascii="Times New Roman" w:hAnsi="Times New Roman"/>
          <w:sz w:val="22"/>
          <w:szCs w:val="22"/>
        </w:rPr>
      </w:pPr>
      <w:r>
        <w:rPr>
          <w:rStyle w:val="FootnoteReference"/>
        </w:rPr>
        <w:footnoteRef/>
      </w:r>
      <w:r>
        <w:t xml:space="preserve"> </w:t>
      </w:r>
      <w:r w:rsidRPr="009C07E3">
        <w:rPr>
          <w:rFonts w:ascii="Times New Roman" w:hAnsi="Times New Roman"/>
          <w:sz w:val="22"/>
          <w:szCs w:val="22"/>
        </w:rPr>
        <w:t>By backwards, I mean that alienation is often mistaken for estrangement. This is a serious clinical error resulting in the child abuse being overlooked; the abusive, alienating parent being exonerated and further empowered; the loving, alienated parent being blamed and criticized; and the professionals unwittingly aiding in the perpetuation of the alienation.</w:t>
      </w:r>
    </w:p>
  </w:footnote>
  <w:footnote w:id="2">
    <w:p w14:paraId="0B560C1E" w14:textId="77777777" w:rsidR="00622F8C" w:rsidRPr="0037511E" w:rsidRDefault="00622F8C" w:rsidP="00513DD3">
      <w:pPr>
        <w:pStyle w:val="FootnoteText"/>
        <w:jc w:val="both"/>
        <w:rPr>
          <w:sz w:val="20"/>
          <w:szCs w:val="20"/>
        </w:rPr>
      </w:pPr>
      <w:r>
        <w:rPr>
          <w:rStyle w:val="FootnoteReference"/>
        </w:rPr>
        <w:footnoteRef/>
      </w:r>
      <w:r>
        <w:t xml:space="preserve"> </w:t>
      </w:r>
      <w:r w:rsidRPr="0037511E">
        <w:rPr>
          <w:sz w:val="20"/>
          <w:szCs w:val="20"/>
        </w:rPr>
        <w:t>This finding by Clawar and Rivlin</w:t>
      </w:r>
      <w:r>
        <w:rPr>
          <w:sz w:val="20"/>
          <w:szCs w:val="20"/>
        </w:rPr>
        <w:t xml:space="preserve"> is supported by a highly respected ACE study undertaken by </w:t>
      </w:r>
      <w:r w:rsidRPr="00513DD3">
        <w:rPr>
          <w:sz w:val="20"/>
          <w:szCs w:val="20"/>
        </w:rPr>
        <w:t>Spinazzola,</w:t>
      </w:r>
      <w:r>
        <w:rPr>
          <w:sz w:val="20"/>
          <w:szCs w:val="20"/>
        </w:rPr>
        <w:t xml:space="preserve"> Et. Al., referenced at the end of this amicus brief.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A706E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1A4B76"/>
    <w:multiLevelType w:val="hybridMultilevel"/>
    <w:tmpl w:val="7D2C8378"/>
    <w:lvl w:ilvl="0" w:tplc="7B608018">
      <w:start w:val="3"/>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 w15:restartNumberingAfterBreak="0">
    <w:nsid w:val="09204067"/>
    <w:multiLevelType w:val="hybridMultilevel"/>
    <w:tmpl w:val="AB182B6A"/>
    <w:lvl w:ilvl="0" w:tplc="36D60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A11896"/>
    <w:multiLevelType w:val="hybridMultilevel"/>
    <w:tmpl w:val="801AC232"/>
    <w:lvl w:ilvl="0" w:tplc="48EAD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2B3BE9"/>
    <w:multiLevelType w:val="hybridMultilevel"/>
    <w:tmpl w:val="C37CE5EE"/>
    <w:lvl w:ilvl="0" w:tplc="52420868">
      <w:start w:val="1"/>
      <w:numFmt w:val="decimal"/>
      <w:lvlText w:val="%1."/>
      <w:lvlJc w:val="left"/>
      <w:pPr>
        <w:ind w:left="1040" w:hanging="360"/>
      </w:pPr>
      <w:rPr>
        <w:rFonts w:hint="default"/>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 w15:restartNumberingAfterBreak="0">
    <w:nsid w:val="226B2B80"/>
    <w:multiLevelType w:val="hybridMultilevel"/>
    <w:tmpl w:val="B7721404"/>
    <w:lvl w:ilvl="0" w:tplc="3E8A88B6">
      <w:start w:val="1"/>
      <w:numFmt w:val="decimal"/>
      <w:lvlText w:val="%1)"/>
      <w:lvlJc w:val="left"/>
      <w:pPr>
        <w:ind w:left="1400" w:hanging="360"/>
      </w:pPr>
      <w:rPr>
        <w:rFonts w:ascii="Cambria" w:eastAsia="MS ??" w:hAnsi="Cambria" w:cs="Times New Roman"/>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6" w15:restartNumberingAfterBreak="0">
    <w:nsid w:val="29A432D9"/>
    <w:multiLevelType w:val="hybridMultilevel"/>
    <w:tmpl w:val="655E2250"/>
    <w:lvl w:ilvl="0" w:tplc="5D2E22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1442DF"/>
    <w:multiLevelType w:val="hybridMultilevel"/>
    <w:tmpl w:val="E2AA572C"/>
    <w:lvl w:ilvl="0" w:tplc="F04ADE40">
      <w:start w:val="4"/>
      <w:numFmt w:val="decimal"/>
      <w:lvlText w:val="%1."/>
      <w:lvlJc w:val="left"/>
      <w:pPr>
        <w:ind w:left="1400" w:hanging="360"/>
      </w:pPr>
      <w:rPr>
        <w:rFonts w:hint="default"/>
        <w:b/>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8" w15:restartNumberingAfterBreak="0">
    <w:nsid w:val="65CA3B76"/>
    <w:multiLevelType w:val="hybridMultilevel"/>
    <w:tmpl w:val="04C0AD90"/>
    <w:lvl w:ilvl="0" w:tplc="A6FECA6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B3120D"/>
    <w:multiLevelType w:val="hybridMultilevel"/>
    <w:tmpl w:val="CA186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2B0EDE"/>
    <w:multiLevelType w:val="hybridMultilevel"/>
    <w:tmpl w:val="4636FF1C"/>
    <w:lvl w:ilvl="0" w:tplc="7AB4DEA0">
      <w:start w:val="4"/>
      <w:numFmt w:val="decimal"/>
      <w:lvlText w:val="%1."/>
      <w:lvlJc w:val="left"/>
      <w:pPr>
        <w:ind w:left="1040" w:hanging="360"/>
      </w:pPr>
      <w:rPr>
        <w:rFonts w:hint="default"/>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16cid:durableId="1237134239">
    <w:abstractNumId w:val="5"/>
  </w:num>
  <w:num w:numId="2" w16cid:durableId="1027096341">
    <w:abstractNumId w:val="4"/>
  </w:num>
  <w:num w:numId="3" w16cid:durableId="1284119954">
    <w:abstractNumId w:val="6"/>
  </w:num>
  <w:num w:numId="4" w16cid:durableId="543566145">
    <w:abstractNumId w:val="0"/>
  </w:num>
  <w:num w:numId="5" w16cid:durableId="443424034">
    <w:abstractNumId w:val="8"/>
  </w:num>
  <w:num w:numId="6" w16cid:durableId="1334527873">
    <w:abstractNumId w:val="1"/>
  </w:num>
  <w:num w:numId="7" w16cid:durableId="963190544">
    <w:abstractNumId w:val="7"/>
  </w:num>
  <w:num w:numId="8" w16cid:durableId="149492573">
    <w:abstractNumId w:val="10"/>
  </w:num>
  <w:num w:numId="9" w16cid:durableId="1666545100">
    <w:abstractNumId w:val="2"/>
  </w:num>
  <w:num w:numId="10" w16cid:durableId="350303474">
    <w:abstractNumId w:val="9"/>
  </w:num>
  <w:num w:numId="11" w16cid:durableId="2520829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DC7"/>
    <w:rsid w:val="00000AC6"/>
    <w:rsid w:val="000026EC"/>
    <w:rsid w:val="000034CF"/>
    <w:rsid w:val="00004D96"/>
    <w:rsid w:val="00006C53"/>
    <w:rsid w:val="00007573"/>
    <w:rsid w:val="00014E58"/>
    <w:rsid w:val="000160E4"/>
    <w:rsid w:val="0001779E"/>
    <w:rsid w:val="000231DF"/>
    <w:rsid w:val="00025EEE"/>
    <w:rsid w:val="00027BA0"/>
    <w:rsid w:val="00030C3B"/>
    <w:rsid w:val="000332C5"/>
    <w:rsid w:val="00034999"/>
    <w:rsid w:val="00035F30"/>
    <w:rsid w:val="000376CE"/>
    <w:rsid w:val="0004310B"/>
    <w:rsid w:val="00050257"/>
    <w:rsid w:val="000565BF"/>
    <w:rsid w:val="00057552"/>
    <w:rsid w:val="000675F8"/>
    <w:rsid w:val="00081010"/>
    <w:rsid w:val="00087420"/>
    <w:rsid w:val="00090F04"/>
    <w:rsid w:val="0009267C"/>
    <w:rsid w:val="00093294"/>
    <w:rsid w:val="000935F8"/>
    <w:rsid w:val="00095699"/>
    <w:rsid w:val="00097403"/>
    <w:rsid w:val="00097F62"/>
    <w:rsid w:val="000A2732"/>
    <w:rsid w:val="000A377A"/>
    <w:rsid w:val="000A3A9E"/>
    <w:rsid w:val="000A4549"/>
    <w:rsid w:val="000A6454"/>
    <w:rsid w:val="000A6BEC"/>
    <w:rsid w:val="000B76C4"/>
    <w:rsid w:val="000B7FEF"/>
    <w:rsid w:val="000C3234"/>
    <w:rsid w:val="000C4A99"/>
    <w:rsid w:val="000D00D3"/>
    <w:rsid w:val="000D1735"/>
    <w:rsid w:val="000D1ED8"/>
    <w:rsid w:val="000D3441"/>
    <w:rsid w:val="000D79AF"/>
    <w:rsid w:val="000E0691"/>
    <w:rsid w:val="000E1F7E"/>
    <w:rsid w:val="000E6DE9"/>
    <w:rsid w:val="000F06A4"/>
    <w:rsid w:val="000F3EFC"/>
    <w:rsid w:val="001130EC"/>
    <w:rsid w:val="0011694D"/>
    <w:rsid w:val="001213B8"/>
    <w:rsid w:val="00121E04"/>
    <w:rsid w:val="00125185"/>
    <w:rsid w:val="0013293B"/>
    <w:rsid w:val="00134AF0"/>
    <w:rsid w:val="00136373"/>
    <w:rsid w:val="00136B8D"/>
    <w:rsid w:val="001373D9"/>
    <w:rsid w:val="00141AA8"/>
    <w:rsid w:val="00144B4F"/>
    <w:rsid w:val="00147876"/>
    <w:rsid w:val="00151AAF"/>
    <w:rsid w:val="001540FD"/>
    <w:rsid w:val="0016000B"/>
    <w:rsid w:val="001613C3"/>
    <w:rsid w:val="00163849"/>
    <w:rsid w:val="0017181E"/>
    <w:rsid w:val="00173ECD"/>
    <w:rsid w:val="00174359"/>
    <w:rsid w:val="0017720F"/>
    <w:rsid w:val="00184CF0"/>
    <w:rsid w:val="00185C9F"/>
    <w:rsid w:val="00196124"/>
    <w:rsid w:val="001A08B2"/>
    <w:rsid w:val="001A165A"/>
    <w:rsid w:val="001A1674"/>
    <w:rsid w:val="001A2401"/>
    <w:rsid w:val="001A2A3C"/>
    <w:rsid w:val="001A2E61"/>
    <w:rsid w:val="001A3D24"/>
    <w:rsid w:val="001B3488"/>
    <w:rsid w:val="001B55F4"/>
    <w:rsid w:val="001D21DA"/>
    <w:rsid w:val="001D37CD"/>
    <w:rsid w:val="001D42B2"/>
    <w:rsid w:val="001D4A33"/>
    <w:rsid w:val="001D5134"/>
    <w:rsid w:val="001D7E00"/>
    <w:rsid w:val="001E4C47"/>
    <w:rsid w:val="001E5520"/>
    <w:rsid w:val="001F265B"/>
    <w:rsid w:val="002059AC"/>
    <w:rsid w:val="00206AE0"/>
    <w:rsid w:val="002115A7"/>
    <w:rsid w:val="002126E9"/>
    <w:rsid w:val="00213587"/>
    <w:rsid w:val="00225021"/>
    <w:rsid w:val="002254A0"/>
    <w:rsid w:val="0022726A"/>
    <w:rsid w:val="002328EF"/>
    <w:rsid w:val="00233F40"/>
    <w:rsid w:val="0024393E"/>
    <w:rsid w:val="002449FC"/>
    <w:rsid w:val="002453D7"/>
    <w:rsid w:val="00246D46"/>
    <w:rsid w:val="0024798C"/>
    <w:rsid w:val="002548E0"/>
    <w:rsid w:val="00257F2D"/>
    <w:rsid w:val="0026282E"/>
    <w:rsid w:val="00265B2C"/>
    <w:rsid w:val="00265EC4"/>
    <w:rsid w:val="0027113A"/>
    <w:rsid w:val="00274890"/>
    <w:rsid w:val="0027751D"/>
    <w:rsid w:val="00283162"/>
    <w:rsid w:val="0029312F"/>
    <w:rsid w:val="00294FCC"/>
    <w:rsid w:val="002B0F6C"/>
    <w:rsid w:val="002B1129"/>
    <w:rsid w:val="002B4BD4"/>
    <w:rsid w:val="002B4CC2"/>
    <w:rsid w:val="002C320C"/>
    <w:rsid w:val="002C740C"/>
    <w:rsid w:val="002C7A2E"/>
    <w:rsid w:val="002D256B"/>
    <w:rsid w:val="002D477B"/>
    <w:rsid w:val="002E0CF5"/>
    <w:rsid w:val="002F444B"/>
    <w:rsid w:val="002F4E44"/>
    <w:rsid w:val="00300789"/>
    <w:rsid w:val="00301A09"/>
    <w:rsid w:val="00304070"/>
    <w:rsid w:val="00312628"/>
    <w:rsid w:val="00327B67"/>
    <w:rsid w:val="00332DA3"/>
    <w:rsid w:val="0033555B"/>
    <w:rsid w:val="00335B0E"/>
    <w:rsid w:val="00337751"/>
    <w:rsid w:val="0034277E"/>
    <w:rsid w:val="00355B20"/>
    <w:rsid w:val="003570E4"/>
    <w:rsid w:val="003704B2"/>
    <w:rsid w:val="0037063C"/>
    <w:rsid w:val="0037426C"/>
    <w:rsid w:val="0037511E"/>
    <w:rsid w:val="00380765"/>
    <w:rsid w:val="0039067B"/>
    <w:rsid w:val="0039141D"/>
    <w:rsid w:val="00395E81"/>
    <w:rsid w:val="0039692B"/>
    <w:rsid w:val="00397F64"/>
    <w:rsid w:val="003A0C31"/>
    <w:rsid w:val="003A3538"/>
    <w:rsid w:val="003A6C27"/>
    <w:rsid w:val="003A7278"/>
    <w:rsid w:val="003A751C"/>
    <w:rsid w:val="003B36B3"/>
    <w:rsid w:val="003C09CF"/>
    <w:rsid w:val="003C3C21"/>
    <w:rsid w:val="003C6460"/>
    <w:rsid w:val="003C7EA2"/>
    <w:rsid w:val="003D7D07"/>
    <w:rsid w:val="003E6B59"/>
    <w:rsid w:val="003E6C9B"/>
    <w:rsid w:val="003E7C9C"/>
    <w:rsid w:val="003F257D"/>
    <w:rsid w:val="003F4017"/>
    <w:rsid w:val="00406DC0"/>
    <w:rsid w:val="004078EB"/>
    <w:rsid w:val="00417375"/>
    <w:rsid w:val="00420E04"/>
    <w:rsid w:val="004263C0"/>
    <w:rsid w:val="0043017D"/>
    <w:rsid w:val="004357E5"/>
    <w:rsid w:val="004364A1"/>
    <w:rsid w:val="00437102"/>
    <w:rsid w:val="00440203"/>
    <w:rsid w:val="00450E43"/>
    <w:rsid w:val="00451152"/>
    <w:rsid w:val="00451C42"/>
    <w:rsid w:val="0046249A"/>
    <w:rsid w:val="00467089"/>
    <w:rsid w:val="00471481"/>
    <w:rsid w:val="00474276"/>
    <w:rsid w:val="004748CB"/>
    <w:rsid w:val="00482777"/>
    <w:rsid w:val="00491EBC"/>
    <w:rsid w:val="004A444A"/>
    <w:rsid w:val="004A54E3"/>
    <w:rsid w:val="004B4BCB"/>
    <w:rsid w:val="004B6FDC"/>
    <w:rsid w:val="004C442D"/>
    <w:rsid w:val="004C64E5"/>
    <w:rsid w:val="004C6CC7"/>
    <w:rsid w:val="004D271A"/>
    <w:rsid w:val="004D71A8"/>
    <w:rsid w:val="004D77AC"/>
    <w:rsid w:val="004E17EF"/>
    <w:rsid w:val="004E6FC3"/>
    <w:rsid w:val="004E702E"/>
    <w:rsid w:val="004F05E8"/>
    <w:rsid w:val="004F4D8A"/>
    <w:rsid w:val="0050771E"/>
    <w:rsid w:val="00510955"/>
    <w:rsid w:val="0051106B"/>
    <w:rsid w:val="00513DD3"/>
    <w:rsid w:val="00520BAD"/>
    <w:rsid w:val="005218F6"/>
    <w:rsid w:val="00521C45"/>
    <w:rsid w:val="00523BF1"/>
    <w:rsid w:val="005259AF"/>
    <w:rsid w:val="005263D3"/>
    <w:rsid w:val="00530A45"/>
    <w:rsid w:val="00531526"/>
    <w:rsid w:val="0053219F"/>
    <w:rsid w:val="00536DB2"/>
    <w:rsid w:val="0053785B"/>
    <w:rsid w:val="005425BB"/>
    <w:rsid w:val="005503A1"/>
    <w:rsid w:val="00550CBE"/>
    <w:rsid w:val="0055224A"/>
    <w:rsid w:val="00553B62"/>
    <w:rsid w:val="00554C68"/>
    <w:rsid w:val="0056398D"/>
    <w:rsid w:val="00564916"/>
    <w:rsid w:val="005749F4"/>
    <w:rsid w:val="0057540C"/>
    <w:rsid w:val="00586F8D"/>
    <w:rsid w:val="00593E94"/>
    <w:rsid w:val="005948C7"/>
    <w:rsid w:val="005A3038"/>
    <w:rsid w:val="005A5DF3"/>
    <w:rsid w:val="005A765C"/>
    <w:rsid w:val="005B193E"/>
    <w:rsid w:val="005B1DB1"/>
    <w:rsid w:val="005B3101"/>
    <w:rsid w:val="005C41EB"/>
    <w:rsid w:val="005C521C"/>
    <w:rsid w:val="005D425A"/>
    <w:rsid w:val="005D4605"/>
    <w:rsid w:val="005E018D"/>
    <w:rsid w:val="005E665A"/>
    <w:rsid w:val="005F0C01"/>
    <w:rsid w:val="005F6A14"/>
    <w:rsid w:val="0060043D"/>
    <w:rsid w:val="006016C7"/>
    <w:rsid w:val="00602291"/>
    <w:rsid w:val="00602AD6"/>
    <w:rsid w:val="00607666"/>
    <w:rsid w:val="006111E5"/>
    <w:rsid w:val="00614315"/>
    <w:rsid w:val="00615538"/>
    <w:rsid w:val="00621BD5"/>
    <w:rsid w:val="00622335"/>
    <w:rsid w:val="00622F8C"/>
    <w:rsid w:val="00627CF0"/>
    <w:rsid w:val="00634474"/>
    <w:rsid w:val="006359E0"/>
    <w:rsid w:val="00635E29"/>
    <w:rsid w:val="006405D2"/>
    <w:rsid w:val="006412D3"/>
    <w:rsid w:val="0064241D"/>
    <w:rsid w:val="00642E88"/>
    <w:rsid w:val="006431B9"/>
    <w:rsid w:val="00644EF0"/>
    <w:rsid w:val="00645419"/>
    <w:rsid w:val="00650658"/>
    <w:rsid w:val="00654CB0"/>
    <w:rsid w:val="006566E3"/>
    <w:rsid w:val="00657B2C"/>
    <w:rsid w:val="00660B04"/>
    <w:rsid w:val="00662878"/>
    <w:rsid w:val="00666A48"/>
    <w:rsid w:val="00667559"/>
    <w:rsid w:val="006705B5"/>
    <w:rsid w:val="00670BA1"/>
    <w:rsid w:val="006730AE"/>
    <w:rsid w:val="00675CBA"/>
    <w:rsid w:val="00681443"/>
    <w:rsid w:val="00683F08"/>
    <w:rsid w:val="00684CDC"/>
    <w:rsid w:val="0068748F"/>
    <w:rsid w:val="00687A7A"/>
    <w:rsid w:val="006906C5"/>
    <w:rsid w:val="0069101B"/>
    <w:rsid w:val="006917AB"/>
    <w:rsid w:val="00691EDA"/>
    <w:rsid w:val="006927D2"/>
    <w:rsid w:val="00692B10"/>
    <w:rsid w:val="00694AC6"/>
    <w:rsid w:val="006A1169"/>
    <w:rsid w:val="006A4C58"/>
    <w:rsid w:val="006A74AF"/>
    <w:rsid w:val="006B166B"/>
    <w:rsid w:val="006B5086"/>
    <w:rsid w:val="006B6DBA"/>
    <w:rsid w:val="006B7F59"/>
    <w:rsid w:val="006C2A64"/>
    <w:rsid w:val="006D327C"/>
    <w:rsid w:val="006D42AA"/>
    <w:rsid w:val="006D767D"/>
    <w:rsid w:val="006E0BC1"/>
    <w:rsid w:val="006F02B9"/>
    <w:rsid w:val="006F56AE"/>
    <w:rsid w:val="006F7DEC"/>
    <w:rsid w:val="00701EBE"/>
    <w:rsid w:val="00707971"/>
    <w:rsid w:val="0071187D"/>
    <w:rsid w:val="00714512"/>
    <w:rsid w:val="007232CD"/>
    <w:rsid w:val="00733186"/>
    <w:rsid w:val="00733A1C"/>
    <w:rsid w:val="007467EC"/>
    <w:rsid w:val="00747A82"/>
    <w:rsid w:val="00751CF9"/>
    <w:rsid w:val="007542AB"/>
    <w:rsid w:val="00762F9E"/>
    <w:rsid w:val="00763E0E"/>
    <w:rsid w:val="00764825"/>
    <w:rsid w:val="00772596"/>
    <w:rsid w:val="0077674C"/>
    <w:rsid w:val="00783128"/>
    <w:rsid w:val="0078491A"/>
    <w:rsid w:val="00790A5B"/>
    <w:rsid w:val="007A1A79"/>
    <w:rsid w:val="007A33B7"/>
    <w:rsid w:val="007A4DE0"/>
    <w:rsid w:val="007A5BA9"/>
    <w:rsid w:val="007A671D"/>
    <w:rsid w:val="007A7B58"/>
    <w:rsid w:val="007B1539"/>
    <w:rsid w:val="007B2175"/>
    <w:rsid w:val="007B4F35"/>
    <w:rsid w:val="007C126D"/>
    <w:rsid w:val="007C2A6A"/>
    <w:rsid w:val="007D285B"/>
    <w:rsid w:val="007E3F42"/>
    <w:rsid w:val="007F0929"/>
    <w:rsid w:val="007F0B16"/>
    <w:rsid w:val="007F2CAA"/>
    <w:rsid w:val="007F5C52"/>
    <w:rsid w:val="00800568"/>
    <w:rsid w:val="008038ED"/>
    <w:rsid w:val="00807B65"/>
    <w:rsid w:val="008114E8"/>
    <w:rsid w:val="0081784C"/>
    <w:rsid w:val="00822D0B"/>
    <w:rsid w:val="008242A1"/>
    <w:rsid w:val="00831F89"/>
    <w:rsid w:val="0083233C"/>
    <w:rsid w:val="00833F94"/>
    <w:rsid w:val="008361E5"/>
    <w:rsid w:val="00837D1D"/>
    <w:rsid w:val="00842359"/>
    <w:rsid w:val="008441D0"/>
    <w:rsid w:val="008451D0"/>
    <w:rsid w:val="0084555D"/>
    <w:rsid w:val="00845D2B"/>
    <w:rsid w:val="008469DB"/>
    <w:rsid w:val="00846C7F"/>
    <w:rsid w:val="008A19DF"/>
    <w:rsid w:val="008A3B61"/>
    <w:rsid w:val="008A5B91"/>
    <w:rsid w:val="008A7DC5"/>
    <w:rsid w:val="008B26A2"/>
    <w:rsid w:val="008B4ED0"/>
    <w:rsid w:val="008B565A"/>
    <w:rsid w:val="008B5761"/>
    <w:rsid w:val="008C4B8C"/>
    <w:rsid w:val="008C5339"/>
    <w:rsid w:val="008C63B2"/>
    <w:rsid w:val="008C695B"/>
    <w:rsid w:val="008E2804"/>
    <w:rsid w:val="008E63A0"/>
    <w:rsid w:val="008F3429"/>
    <w:rsid w:val="008F59DB"/>
    <w:rsid w:val="008F6C7E"/>
    <w:rsid w:val="008F6E9B"/>
    <w:rsid w:val="00900128"/>
    <w:rsid w:val="00900511"/>
    <w:rsid w:val="00906399"/>
    <w:rsid w:val="0091016D"/>
    <w:rsid w:val="0091088E"/>
    <w:rsid w:val="009178CE"/>
    <w:rsid w:val="00931DC7"/>
    <w:rsid w:val="009343C7"/>
    <w:rsid w:val="00936579"/>
    <w:rsid w:val="009449A2"/>
    <w:rsid w:val="00947821"/>
    <w:rsid w:val="009577B3"/>
    <w:rsid w:val="009700FC"/>
    <w:rsid w:val="00977AEA"/>
    <w:rsid w:val="00980225"/>
    <w:rsid w:val="00983050"/>
    <w:rsid w:val="00991733"/>
    <w:rsid w:val="009A09D5"/>
    <w:rsid w:val="009A0CF0"/>
    <w:rsid w:val="009A28C9"/>
    <w:rsid w:val="009B0B91"/>
    <w:rsid w:val="009B226B"/>
    <w:rsid w:val="009B51FD"/>
    <w:rsid w:val="009B593C"/>
    <w:rsid w:val="009C07E3"/>
    <w:rsid w:val="009C0C84"/>
    <w:rsid w:val="009C3B99"/>
    <w:rsid w:val="009C5827"/>
    <w:rsid w:val="009D368E"/>
    <w:rsid w:val="009E0417"/>
    <w:rsid w:val="009E6923"/>
    <w:rsid w:val="009E789D"/>
    <w:rsid w:val="009F0AEF"/>
    <w:rsid w:val="009F17A9"/>
    <w:rsid w:val="009F1CC9"/>
    <w:rsid w:val="009F4152"/>
    <w:rsid w:val="009F5471"/>
    <w:rsid w:val="009F553A"/>
    <w:rsid w:val="00A01440"/>
    <w:rsid w:val="00A0327C"/>
    <w:rsid w:val="00A0626F"/>
    <w:rsid w:val="00A125AE"/>
    <w:rsid w:val="00A233C7"/>
    <w:rsid w:val="00A2455D"/>
    <w:rsid w:val="00A2615C"/>
    <w:rsid w:val="00A37103"/>
    <w:rsid w:val="00A37C31"/>
    <w:rsid w:val="00A44D3C"/>
    <w:rsid w:val="00A50D19"/>
    <w:rsid w:val="00A553BA"/>
    <w:rsid w:val="00A60040"/>
    <w:rsid w:val="00A62FEF"/>
    <w:rsid w:val="00A6612C"/>
    <w:rsid w:val="00A6766D"/>
    <w:rsid w:val="00A7002F"/>
    <w:rsid w:val="00A71C9A"/>
    <w:rsid w:val="00A7469B"/>
    <w:rsid w:val="00A75EE6"/>
    <w:rsid w:val="00A75FCE"/>
    <w:rsid w:val="00A848DE"/>
    <w:rsid w:val="00A85888"/>
    <w:rsid w:val="00A875F4"/>
    <w:rsid w:val="00A90637"/>
    <w:rsid w:val="00A93C4E"/>
    <w:rsid w:val="00A94774"/>
    <w:rsid w:val="00A95D16"/>
    <w:rsid w:val="00AA2E0F"/>
    <w:rsid w:val="00AA48E7"/>
    <w:rsid w:val="00AA54EA"/>
    <w:rsid w:val="00AB22D6"/>
    <w:rsid w:val="00AB36B1"/>
    <w:rsid w:val="00AB51F4"/>
    <w:rsid w:val="00AB58B4"/>
    <w:rsid w:val="00AC0F3A"/>
    <w:rsid w:val="00AC60A6"/>
    <w:rsid w:val="00AD6223"/>
    <w:rsid w:val="00AE133E"/>
    <w:rsid w:val="00AE38DD"/>
    <w:rsid w:val="00AF2AA1"/>
    <w:rsid w:val="00B04AFE"/>
    <w:rsid w:val="00B15BB7"/>
    <w:rsid w:val="00B15BDB"/>
    <w:rsid w:val="00B17741"/>
    <w:rsid w:val="00B179F9"/>
    <w:rsid w:val="00B25BB9"/>
    <w:rsid w:val="00B306F7"/>
    <w:rsid w:val="00B3348D"/>
    <w:rsid w:val="00B402AD"/>
    <w:rsid w:val="00B40786"/>
    <w:rsid w:val="00B44A93"/>
    <w:rsid w:val="00B50A3E"/>
    <w:rsid w:val="00B603A5"/>
    <w:rsid w:val="00B66AF3"/>
    <w:rsid w:val="00B67D9C"/>
    <w:rsid w:val="00B75610"/>
    <w:rsid w:val="00B762EA"/>
    <w:rsid w:val="00B835C3"/>
    <w:rsid w:val="00B870C7"/>
    <w:rsid w:val="00B9068D"/>
    <w:rsid w:val="00B90D69"/>
    <w:rsid w:val="00B9456B"/>
    <w:rsid w:val="00B95E74"/>
    <w:rsid w:val="00B97BFC"/>
    <w:rsid w:val="00BA7675"/>
    <w:rsid w:val="00BB2ACE"/>
    <w:rsid w:val="00BB3E43"/>
    <w:rsid w:val="00BB5324"/>
    <w:rsid w:val="00BB5A45"/>
    <w:rsid w:val="00BC30EC"/>
    <w:rsid w:val="00BC3D31"/>
    <w:rsid w:val="00BD312B"/>
    <w:rsid w:val="00BD581D"/>
    <w:rsid w:val="00BE0AF5"/>
    <w:rsid w:val="00BE3900"/>
    <w:rsid w:val="00BE42E8"/>
    <w:rsid w:val="00BE5F10"/>
    <w:rsid w:val="00BF377E"/>
    <w:rsid w:val="00BF37E0"/>
    <w:rsid w:val="00BF635A"/>
    <w:rsid w:val="00C044EF"/>
    <w:rsid w:val="00C05AC5"/>
    <w:rsid w:val="00C0686C"/>
    <w:rsid w:val="00C069F8"/>
    <w:rsid w:val="00C07A83"/>
    <w:rsid w:val="00C1616A"/>
    <w:rsid w:val="00C16F61"/>
    <w:rsid w:val="00C17785"/>
    <w:rsid w:val="00C2503F"/>
    <w:rsid w:val="00C2580A"/>
    <w:rsid w:val="00C26DC3"/>
    <w:rsid w:val="00C348AA"/>
    <w:rsid w:val="00C365E9"/>
    <w:rsid w:val="00C437B3"/>
    <w:rsid w:val="00C464E7"/>
    <w:rsid w:val="00C467D7"/>
    <w:rsid w:val="00C50856"/>
    <w:rsid w:val="00C56775"/>
    <w:rsid w:val="00C57DAA"/>
    <w:rsid w:val="00C60340"/>
    <w:rsid w:val="00C60F99"/>
    <w:rsid w:val="00C61231"/>
    <w:rsid w:val="00C65420"/>
    <w:rsid w:val="00C663CD"/>
    <w:rsid w:val="00C7147C"/>
    <w:rsid w:val="00C72D44"/>
    <w:rsid w:val="00C76FA8"/>
    <w:rsid w:val="00C95409"/>
    <w:rsid w:val="00C96E47"/>
    <w:rsid w:val="00CA047C"/>
    <w:rsid w:val="00CA3150"/>
    <w:rsid w:val="00CA4517"/>
    <w:rsid w:val="00CA50B6"/>
    <w:rsid w:val="00CA7CDF"/>
    <w:rsid w:val="00CB0BD7"/>
    <w:rsid w:val="00CB4BF9"/>
    <w:rsid w:val="00CC046E"/>
    <w:rsid w:val="00CC0E7E"/>
    <w:rsid w:val="00CC117C"/>
    <w:rsid w:val="00CC2862"/>
    <w:rsid w:val="00CC2872"/>
    <w:rsid w:val="00CC50FB"/>
    <w:rsid w:val="00CC5EDB"/>
    <w:rsid w:val="00CC7D94"/>
    <w:rsid w:val="00CD38FF"/>
    <w:rsid w:val="00CE0163"/>
    <w:rsid w:val="00CE7D19"/>
    <w:rsid w:val="00CF52C7"/>
    <w:rsid w:val="00CF5BF2"/>
    <w:rsid w:val="00D030E3"/>
    <w:rsid w:val="00D076EE"/>
    <w:rsid w:val="00D07ACF"/>
    <w:rsid w:val="00D212FB"/>
    <w:rsid w:val="00D22EF6"/>
    <w:rsid w:val="00D37BBC"/>
    <w:rsid w:val="00D42341"/>
    <w:rsid w:val="00D42D41"/>
    <w:rsid w:val="00D509E9"/>
    <w:rsid w:val="00D51DA7"/>
    <w:rsid w:val="00D60D7A"/>
    <w:rsid w:val="00D61A5F"/>
    <w:rsid w:val="00D64F7C"/>
    <w:rsid w:val="00D667DA"/>
    <w:rsid w:val="00D71ECA"/>
    <w:rsid w:val="00D724D8"/>
    <w:rsid w:val="00D82BEB"/>
    <w:rsid w:val="00D833D4"/>
    <w:rsid w:val="00D90470"/>
    <w:rsid w:val="00D939CF"/>
    <w:rsid w:val="00D96E55"/>
    <w:rsid w:val="00DB129B"/>
    <w:rsid w:val="00DB16C5"/>
    <w:rsid w:val="00DB2EB5"/>
    <w:rsid w:val="00DB6E85"/>
    <w:rsid w:val="00DC17D7"/>
    <w:rsid w:val="00DC289D"/>
    <w:rsid w:val="00DC3C2C"/>
    <w:rsid w:val="00DC43B3"/>
    <w:rsid w:val="00DD1194"/>
    <w:rsid w:val="00DD695A"/>
    <w:rsid w:val="00DE1F94"/>
    <w:rsid w:val="00DE580E"/>
    <w:rsid w:val="00DF16E4"/>
    <w:rsid w:val="00DF250C"/>
    <w:rsid w:val="00DF5507"/>
    <w:rsid w:val="00DF601C"/>
    <w:rsid w:val="00DF721F"/>
    <w:rsid w:val="00E00DAD"/>
    <w:rsid w:val="00E015C8"/>
    <w:rsid w:val="00E13E2E"/>
    <w:rsid w:val="00E16577"/>
    <w:rsid w:val="00E202A7"/>
    <w:rsid w:val="00E30F45"/>
    <w:rsid w:val="00E359A3"/>
    <w:rsid w:val="00E37DBF"/>
    <w:rsid w:val="00E41C92"/>
    <w:rsid w:val="00E43C18"/>
    <w:rsid w:val="00E46E11"/>
    <w:rsid w:val="00E5013B"/>
    <w:rsid w:val="00E5249D"/>
    <w:rsid w:val="00E5263B"/>
    <w:rsid w:val="00E5383A"/>
    <w:rsid w:val="00E542D7"/>
    <w:rsid w:val="00E562B3"/>
    <w:rsid w:val="00E562B5"/>
    <w:rsid w:val="00E65603"/>
    <w:rsid w:val="00E74748"/>
    <w:rsid w:val="00E75D4B"/>
    <w:rsid w:val="00E76DCD"/>
    <w:rsid w:val="00E81190"/>
    <w:rsid w:val="00E838CB"/>
    <w:rsid w:val="00E842EA"/>
    <w:rsid w:val="00E9469C"/>
    <w:rsid w:val="00EA15CF"/>
    <w:rsid w:val="00EA3271"/>
    <w:rsid w:val="00EB2296"/>
    <w:rsid w:val="00EB288B"/>
    <w:rsid w:val="00EB3286"/>
    <w:rsid w:val="00EB6DBF"/>
    <w:rsid w:val="00EC0A8A"/>
    <w:rsid w:val="00EC1386"/>
    <w:rsid w:val="00ED2DB7"/>
    <w:rsid w:val="00EE0194"/>
    <w:rsid w:val="00EE7348"/>
    <w:rsid w:val="00EF6935"/>
    <w:rsid w:val="00F019C3"/>
    <w:rsid w:val="00F04340"/>
    <w:rsid w:val="00F04547"/>
    <w:rsid w:val="00F05874"/>
    <w:rsid w:val="00F13F00"/>
    <w:rsid w:val="00F14870"/>
    <w:rsid w:val="00F25467"/>
    <w:rsid w:val="00F27F66"/>
    <w:rsid w:val="00F3210A"/>
    <w:rsid w:val="00F3289D"/>
    <w:rsid w:val="00F329AA"/>
    <w:rsid w:val="00F44539"/>
    <w:rsid w:val="00F44731"/>
    <w:rsid w:val="00F511A2"/>
    <w:rsid w:val="00F5594E"/>
    <w:rsid w:val="00F55AC7"/>
    <w:rsid w:val="00F617C1"/>
    <w:rsid w:val="00F628C9"/>
    <w:rsid w:val="00F660D0"/>
    <w:rsid w:val="00F67452"/>
    <w:rsid w:val="00F8685B"/>
    <w:rsid w:val="00F9451C"/>
    <w:rsid w:val="00F965DA"/>
    <w:rsid w:val="00F97EB8"/>
    <w:rsid w:val="00FA6BB3"/>
    <w:rsid w:val="00FA757E"/>
    <w:rsid w:val="00FB2EDD"/>
    <w:rsid w:val="00FB6C60"/>
    <w:rsid w:val="00FC43D2"/>
    <w:rsid w:val="00FC6C4B"/>
    <w:rsid w:val="00FD5B7A"/>
    <w:rsid w:val="00FE2344"/>
    <w:rsid w:val="00FE608A"/>
    <w:rsid w:val="00FF17EC"/>
    <w:rsid w:val="00FF2BB1"/>
    <w:rsid w:val="00FF7166"/>
    <w:rsid w:val="00FF75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AAC062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B65"/>
    <w:rPr>
      <w:sz w:val="24"/>
      <w:szCs w:val="24"/>
    </w:rPr>
  </w:style>
  <w:style w:type="paragraph" w:styleId="Heading3">
    <w:name w:val="heading 3"/>
    <w:basedOn w:val="Normal"/>
    <w:next w:val="Normal"/>
    <w:link w:val="Heading3Char"/>
    <w:uiPriority w:val="9"/>
    <w:unhideWhenUsed/>
    <w:qFormat/>
    <w:rsid w:val="00136B8D"/>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73569"/>
    <w:rPr>
      <w:rFonts w:ascii="Lucida Grande" w:hAnsi="Lucida Grande"/>
      <w:sz w:val="18"/>
      <w:szCs w:val="18"/>
    </w:rPr>
  </w:style>
  <w:style w:type="character" w:styleId="Hyperlink">
    <w:name w:val="Hyperlink"/>
    <w:uiPriority w:val="99"/>
    <w:unhideWhenUsed/>
    <w:rsid w:val="00D96E55"/>
    <w:rPr>
      <w:color w:val="0000FF"/>
      <w:u w:val="single"/>
    </w:rPr>
  </w:style>
  <w:style w:type="character" w:styleId="FollowedHyperlink">
    <w:name w:val="FollowedHyperlink"/>
    <w:uiPriority w:val="99"/>
    <w:semiHidden/>
    <w:unhideWhenUsed/>
    <w:rsid w:val="00D96E55"/>
    <w:rPr>
      <w:color w:val="800080"/>
      <w:u w:val="single"/>
    </w:rPr>
  </w:style>
  <w:style w:type="paragraph" w:styleId="ListParagraph">
    <w:name w:val="List Paragraph"/>
    <w:basedOn w:val="Normal"/>
    <w:uiPriority w:val="34"/>
    <w:qFormat/>
    <w:rsid w:val="00607666"/>
    <w:pPr>
      <w:ind w:left="720"/>
      <w:contextualSpacing/>
    </w:pPr>
    <w:rPr>
      <w:rFonts w:eastAsia="MS ??"/>
    </w:rPr>
  </w:style>
  <w:style w:type="paragraph" w:styleId="Header">
    <w:name w:val="header"/>
    <w:basedOn w:val="Normal"/>
    <w:link w:val="HeaderChar"/>
    <w:uiPriority w:val="99"/>
    <w:unhideWhenUsed/>
    <w:rsid w:val="00B603A5"/>
    <w:pPr>
      <w:tabs>
        <w:tab w:val="center" w:pos="4680"/>
        <w:tab w:val="right" w:pos="9360"/>
      </w:tabs>
    </w:pPr>
  </w:style>
  <w:style w:type="character" w:customStyle="1" w:styleId="HeaderChar">
    <w:name w:val="Header Char"/>
    <w:basedOn w:val="DefaultParagraphFont"/>
    <w:link w:val="Header"/>
    <w:uiPriority w:val="99"/>
    <w:rsid w:val="00B603A5"/>
    <w:rPr>
      <w:sz w:val="24"/>
      <w:szCs w:val="24"/>
    </w:rPr>
  </w:style>
  <w:style w:type="paragraph" w:styleId="Footer">
    <w:name w:val="footer"/>
    <w:basedOn w:val="Normal"/>
    <w:link w:val="FooterChar"/>
    <w:unhideWhenUsed/>
    <w:rsid w:val="00B603A5"/>
    <w:pPr>
      <w:tabs>
        <w:tab w:val="center" w:pos="4680"/>
        <w:tab w:val="right" w:pos="9360"/>
      </w:tabs>
    </w:pPr>
  </w:style>
  <w:style w:type="character" w:customStyle="1" w:styleId="FooterChar">
    <w:name w:val="Footer Char"/>
    <w:basedOn w:val="DefaultParagraphFont"/>
    <w:link w:val="Footer"/>
    <w:uiPriority w:val="99"/>
    <w:rsid w:val="00B603A5"/>
    <w:rPr>
      <w:sz w:val="24"/>
      <w:szCs w:val="24"/>
    </w:rPr>
  </w:style>
  <w:style w:type="paragraph" w:styleId="BodyText">
    <w:name w:val="Body Text"/>
    <w:basedOn w:val="Normal"/>
    <w:link w:val="BodyTextChar"/>
    <w:rsid w:val="00B603A5"/>
    <w:pPr>
      <w:jc w:val="both"/>
    </w:pPr>
    <w:rPr>
      <w:rFonts w:ascii="Times New Roman" w:eastAsia="Times New Roman" w:hAnsi="Times New Roman"/>
      <w:szCs w:val="20"/>
    </w:rPr>
  </w:style>
  <w:style w:type="character" w:customStyle="1" w:styleId="BodyTextChar">
    <w:name w:val="Body Text Char"/>
    <w:basedOn w:val="DefaultParagraphFont"/>
    <w:link w:val="BodyText"/>
    <w:rsid w:val="00B603A5"/>
    <w:rPr>
      <w:rFonts w:ascii="Times New Roman" w:eastAsia="Times New Roman" w:hAnsi="Times New Roman"/>
      <w:sz w:val="24"/>
    </w:rPr>
  </w:style>
  <w:style w:type="character" w:customStyle="1" w:styleId="Heading3Char">
    <w:name w:val="Heading 3 Char"/>
    <w:basedOn w:val="DefaultParagraphFont"/>
    <w:link w:val="Heading3"/>
    <w:uiPriority w:val="9"/>
    <w:rsid w:val="00136B8D"/>
    <w:rPr>
      <w:rFonts w:eastAsia="Times New Roman"/>
      <w:b/>
      <w:bCs/>
      <w:sz w:val="26"/>
      <w:szCs w:val="26"/>
    </w:rPr>
  </w:style>
  <w:style w:type="character" w:styleId="Emphasis">
    <w:name w:val="Emphasis"/>
    <w:basedOn w:val="DefaultParagraphFont"/>
    <w:uiPriority w:val="20"/>
    <w:qFormat/>
    <w:rsid w:val="00136B8D"/>
    <w:rPr>
      <w:i/>
      <w:iCs/>
    </w:rPr>
  </w:style>
  <w:style w:type="character" w:styleId="Strong">
    <w:name w:val="Strong"/>
    <w:basedOn w:val="DefaultParagraphFont"/>
    <w:uiPriority w:val="22"/>
    <w:qFormat/>
    <w:rsid w:val="00136B8D"/>
    <w:rPr>
      <w:b/>
      <w:bCs/>
    </w:rPr>
  </w:style>
  <w:style w:type="paragraph" w:styleId="FootnoteText">
    <w:name w:val="footnote text"/>
    <w:basedOn w:val="Normal"/>
    <w:link w:val="FootnoteTextChar"/>
    <w:uiPriority w:val="99"/>
    <w:unhideWhenUsed/>
    <w:rsid w:val="0013293B"/>
  </w:style>
  <w:style w:type="character" w:customStyle="1" w:styleId="FootnoteTextChar">
    <w:name w:val="Footnote Text Char"/>
    <w:basedOn w:val="DefaultParagraphFont"/>
    <w:link w:val="FootnoteText"/>
    <w:uiPriority w:val="99"/>
    <w:rsid w:val="0013293B"/>
    <w:rPr>
      <w:sz w:val="24"/>
      <w:szCs w:val="24"/>
    </w:rPr>
  </w:style>
  <w:style w:type="character" w:styleId="FootnoteReference">
    <w:name w:val="footnote reference"/>
    <w:basedOn w:val="DefaultParagraphFont"/>
    <w:uiPriority w:val="99"/>
    <w:unhideWhenUsed/>
    <w:rsid w:val="0013293B"/>
    <w:rPr>
      <w:vertAlign w:val="superscript"/>
    </w:rPr>
  </w:style>
  <w:style w:type="character" w:styleId="PageNumber">
    <w:name w:val="page number"/>
    <w:basedOn w:val="DefaultParagraphFont"/>
    <w:uiPriority w:val="99"/>
    <w:semiHidden/>
    <w:unhideWhenUsed/>
    <w:rsid w:val="00A6612C"/>
  </w:style>
  <w:style w:type="paragraph" w:styleId="NormalWeb">
    <w:name w:val="Normal (Web)"/>
    <w:basedOn w:val="Normal"/>
    <w:uiPriority w:val="99"/>
    <w:semiHidden/>
    <w:unhideWhenUsed/>
    <w:rsid w:val="00A0327C"/>
    <w:pPr>
      <w:spacing w:before="100" w:beforeAutospacing="1" w:after="100" w:afterAutospacing="1"/>
    </w:pPr>
    <w:rPr>
      <w:rFonts w:ascii="Times New Roman" w:eastAsia="Times New Roman" w:hAnsi="Times New Roman"/>
    </w:rPr>
  </w:style>
  <w:style w:type="character" w:styleId="UnresolvedMention">
    <w:name w:val="Unresolved Mention"/>
    <w:basedOn w:val="DefaultParagraphFont"/>
    <w:uiPriority w:val="99"/>
    <w:semiHidden/>
    <w:unhideWhenUsed/>
    <w:rsid w:val="00E46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557687">
      <w:bodyDiv w:val="1"/>
      <w:marLeft w:val="0"/>
      <w:marRight w:val="0"/>
      <w:marTop w:val="0"/>
      <w:marBottom w:val="0"/>
      <w:divBdr>
        <w:top w:val="none" w:sz="0" w:space="0" w:color="auto"/>
        <w:left w:val="none" w:sz="0" w:space="0" w:color="auto"/>
        <w:bottom w:val="none" w:sz="0" w:space="0" w:color="auto"/>
        <w:right w:val="none" w:sz="0" w:space="0" w:color="auto"/>
      </w:divBdr>
      <w:divsChild>
        <w:div w:id="149635218">
          <w:marLeft w:val="0"/>
          <w:marRight w:val="0"/>
          <w:marTop w:val="0"/>
          <w:marBottom w:val="0"/>
          <w:divBdr>
            <w:top w:val="none" w:sz="0" w:space="0" w:color="auto"/>
            <w:left w:val="none" w:sz="0" w:space="0" w:color="auto"/>
            <w:bottom w:val="none" w:sz="0" w:space="0" w:color="auto"/>
            <w:right w:val="none" w:sz="0" w:space="0" w:color="auto"/>
          </w:divBdr>
          <w:divsChild>
            <w:div w:id="548880245">
              <w:marLeft w:val="0"/>
              <w:marRight w:val="0"/>
              <w:marTop w:val="0"/>
              <w:marBottom w:val="0"/>
              <w:divBdr>
                <w:top w:val="none" w:sz="0" w:space="0" w:color="auto"/>
                <w:left w:val="none" w:sz="0" w:space="0" w:color="auto"/>
                <w:bottom w:val="none" w:sz="0" w:space="0" w:color="auto"/>
                <w:right w:val="none" w:sz="0" w:space="0" w:color="auto"/>
              </w:divBdr>
              <w:divsChild>
                <w:div w:id="1108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4A2D1-E0F8-5F4D-B02C-3D20AA367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7939</Words>
  <Characters>45255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Kloth Consulting</Company>
  <LinksUpToDate>false</LinksUpToDate>
  <CharactersWithSpaces>53088</CharactersWithSpaces>
  <SharedDoc>false</SharedDoc>
  <HLinks>
    <vt:vector size="12" baseType="variant">
      <vt:variant>
        <vt:i4>8126542</vt:i4>
      </vt:variant>
      <vt:variant>
        <vt:i4>3</vt:i4>
      </vt:variant>
      <vt:variant>
        <vt:i4>0</vt:i4>
      </vt:variant>
      <vt:variant>
        <vt:i4>5</vt:i4>
      </vt:variant>
      <vt:variant>
        <vt:lpwstr>mailto:ljgottlieb@verizon.net</vt:lpwstr>
      </vt:variant>
      <vt:variant>
        <vt:lpwstr/>
      </vt:variant>
      <vt:variant>
        <vt:i4>5636102</vt:i4>
      </vt:variant>
      <vt:variant>
        <vt:i4>0</vt:i4>
      </vt:variant>
      <vt:variant>
        <vt:i4>0</vt:i4>
      </vt:variant>
      <vt:variant>
        <vt:i4>5</vt:i4>
      </vt:variant>
      <vt:variant>
        <vt:lpwstr>http://www.lindagottlieb.com/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Linda Gottlieb</cp:lastModifiedBy>
  <cp:revision>2</cp:revision>
  <cp:lastPrinted>2020-09-15T22:16:00Z</cp:lastPrinted>
  <dcterms:created xsi:type="dcterms:W3CDTF">2023-03-10T15:20:00Z</dcterms:created>
  <dcterms:modified xsi:type="dcterms:W3CDTF">2023-03-10T15:20:00Z</dcterms:modified>
</cp:coreProperties>
</file>